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C7DEFB9" w14:textId="78A35FF9" w:rsidR="00C941D8" w:rsidRPr="00C941D8" w:rsidRDefault="00C941D8" w:rsidP="009C61B6">
      <w:pPr>
        <w:spacing w:before="240" w:after="240" w:line="360" w:lineRule="auto"/>
        <w:jc w:val="center"/>
        <w:rPr>
          <w:rFonts w:cs="Arial"/>
          <w:b/>
          <w:bCs/>
        </w:rPr>
      </w:pPr>
      <w:r w:rsidRPr="00C941D8">
        <w:rPr>
          <w:rFonts w:eastAsiaTheme="majorEastAsia" w:cs="Arial"/>
          <w:b/>
          <w:bCs/>
          <w:lang w:eastAsia="es-ES"/>
        </w:rPr>
        <w:t>VICEMINISTERIO DE SANIDAD AGROPECUARIA Y REGULACIONES DIRECCION DE SANIDAD VEGETAL DEPARTAMENTO DE VIGILANCIA EPIDEMIOLOGICA FITOSANITARIA</w:t>
      </w:r>
      <w:r w:rsidRPr="00C941D8">
        <w:rPr>
          <w:rFonts w:cs="Arial"/>
          <w:b/>
          <w:bCs/>
        </w:rPr>
        <w:t xml:space="preserve"> Y ANALISIS DE RIESGO DE SANIDAD VEGETAL</w:t>
      </w:r>
    </w:p>
    <w:p w14:paraId="2EA5DA1B" w14:textId="77777777" w:rsidR="00C941D8" w:rsidRDefault="00C941D8" w:rsidP="009C61B6">
      <w:pPr>
        <w:spacing w:before="240" w:after="240" w:line="360" w:lineRule="auto"/>
      </w:pPr>
    </w:p>
    <w:p w14:paraId="2BAD0105" w14:textId="77777777" w:rsidR="00C941D8" w:rsidRDefault="00C941D8" w:rsidP="009C61B6">
      <w:pPr>
        <w:spacing w:before="240" w:after="240" w:line="360" w:lineRule="auto"/>
      </w:pPr>
    </w:p>
    <w:p w14:paraId="35F1593F" w14:textId="77777777" w:rsidR="00C941D8" w:rsidRDefault="00C941D8" w:rsidP="009C61B6">
      <w:pPr>
        <w:spacing w:before="240" w:after="240" w:line="360" w:lineRule="auto"/>
        <w:jc w:val="center"/>
      </w:pPr>
    </w:p>
    <w:p w14:paraId="4DF397D4" w14:textId="77777777" w:rsidR="0022491A" w:rsidRPr="009C61B6" w:rsidRDefault="0022491A" w:rsidP="009C61B6">
      <w:pPr>
        <w:spacing w:before="240" w:after="240" w:line="360" w:lineRule="auto"/>
        <w:jc w:val="center"/>
        <w:rPr>
          <w:rFonts w:eastAsiaTheme="majorEastAsia" w:cs="Arial"/>
          <w:b/>
          <w:bCs/>
          <w:sz w:val="28"/>
          <w:u w:val="single"/>
          <w:lang w:eastAsia="es-ES"/>
        </w:rPr>
      </w:pPr>
      <w:r w:rsidRPr="009C61B6">
        <w:rPr>
          <w:rFonts w:eastAsiaTheme="majorEastAsia" w:cs="Arial"/>
          <w:b/>
          <w:bCs/>
          <w:sz w:val="28"/>
          <w:u w:val="single"/>
          <w:lang w:eastAsia="es-ES"/>
        </w:rPr>
        <w:t xml:space="preserve">PROCEDIMIENTO PARA LA CERTIFICACIÓN FITOSANITARIA DE </w:t>
      </w:r>
      <w:bookmarkStart w:id="0" w:name="_GoBack"/>
      <w:r w:rsidRPr="009C61B6">
        <w:rPr>
          <w:rFonts w:eastAsiaTheme="majorEastAsia" w:cs="Arial"/>
          <w:b/>
          <w:bCs/>
          <w:sz w:val="28"/>
          <w:u w:val="single"/>
          <w:lang w:eastAsia="es-ES"/>
        </w:rPr>
        <w:t>LUGAR</w:t>
      </w:r>
      <w:bookmarkEnd w:id="0"/>
      <w:r w:rsidRPr="009C61B6">
        <w:rPr>
          <w:rFonts w:eastAsiaTheme="majorEastAsia" w:cs="Arial"/>
          <w:b/>
          <w:bCs/>
          <w:sz w:val="28"/>
          <w:u w:val="single"/>
          <w:lang w:eastAsia="es-ES"/>
        </w:rPr>
        <w:t>ES O SITIOS DE PRODUCCIÓN DE AGUACATE VAR. HASS CON FINES DE EXPORTACIÓN.</w:t>
      </w:r>
    </w:p>
    <w:p w14:paraId="15148F36" w14:textId="77777777" w:rsidR="0022491A" w:rsidRDefault="0022491A" w:rsidP="009C61B6">
      <w:pPr>
        <w:spacing w:before="240" w:after="240" w:line="360" w:lineRule="auto"/>
        <w:jc w:val="center"/>
        <w:rPr>
          <w:rFonts w:cs="Arial"/>
          <w:b/>
          <w:bCs/>
        </w:rPr>
      </w:pPr>
    </w:p>
    <w:p w14:paraId="31F4000B" w14:textId="77777777" w:rsidR="00C941D8" w:rsidRDefault="00C941D8" w:rsidP="009C61B6">
      <w:pPr>
        <w:spacing w:before="240" w:after="240" w:line="360" w:lineRule="auto"/>
        <w:jc w:val="center"/>
        <w:rPr>
          <w:rFonts w:cs="Arial"/>
          <w:b/>
          <w:bCs/>
        </w:rPr>
      </w:pPr>
    </w:p>
    <w:p w14:paraId="51BF36FA" w14:textId="77777777" w:rsidR="00C941D8" w:rsidRDefault="00C941D8" w:rsidP="009C61B6">
      <w:pPr>
        <w:spacing w:before="240" w:after="240" w:line="360" w:lineRule="auto"/>
        <w:jc w:val="center"/>
        <w:rPr>
          <w:rFonts w:cs="Arial"/>
          <w:b/>
          <w:bCs/>
        </w:rPr>
      </w:pPr>
    </w:p>
    <w:p w14:paraId="6BE45287" w14:textId="77777777" w:rsidR="009C61B6" w:rsidRDefault="009C61B6" w:rsidP="009C61B6">
      <w:pPr>
        <w:spacing w:before="240" w:after="240" w:line="360" w:lineRule="auto"/>
        <w:jc w:val="center"/>
        <w:rPr>
          <w:rFonts w:cs="Arial"/>
          <w:b/>
          <w:bCs/>
        </w:rPr>
      </w:pPr>
    </w:p>
    <w:p w14:paraId="2FACF70D" w14:textId="77777777" w:rsidR="00C941D8" w:rsidRDefault="00C941D8" w:rsidP="009C61B6">
      <w:pPr>
        <w:spacing w:before="240" w:after="240" w:line="360" w:lineRule="auto"/>
        <w:jc w:val="center"/>
        <w:rPr>
          <w:rFonts w:cs="Arial"/>
          <w:b/>
          <w:bCs/>
        </w:rPr>
      </w:pPr>
    </w:p>
    <w:p w14:paraId="198E8C96" w14:textId="77777777" w:rsidR="00C941D8" w:rsidRDefault="00C941D8" w:rsidP="009C61B6">
      <w:pPr>
        <w:spacing w:before="240" w:after="240" w:line="360" w:lineRule="auto"/>
        <w:jc w:val="center"/>
        <w:rPr>
          <w:rFonts w:cs="Arial"/>
          <w:b/>
          <w:bCs/>
        </w:rPr>
      </w:pPr>
    </w:p>
    <w:p w14:paraId="0CB40853" w14:textId="77777777" w:rsidR="00C941D8" w:rsidRDefault="00C941D8" w:rsidP="009C61B6">
      <w:pPr>
        <w:spacing w:before="240" w:after="240" w:line="360" w:lineRule="auto"/>
        <w:jc w:val="center"/>
        <w:rPr>
          <w:rFonts w:cs="Arial"/>
          <w:b/>
          <w:bCs/>
        </w:rPr>
      </w:pPr>
    </w:p>
    <w:p w14:paraId="595253EB" w14:textId="4741007F" w:rsidR="009C61B6" w:rsidRDefault="00C941D8" w:rsidP="009C61B6">
      <w:pPr>
        <w:spacing w:before="240" w:after="240" w:line="360" w:lineRule="auto"/>
        <w:jc w:val="center"/>
        <w:rPr>
          <w:rFonts w:cs="Arial"/>
          <w:b/>
          <w:bCs/>
        </w:rPr>
      </w:pPr>
      <w:r>
        <w:rPr>
          <w:rFonts w:cs="Arial"/>
          <w:b/>
          <w:bCs/>
        </w:rPr>
        <w:t xml:space="preserve">Guatemala, </w:t>
      </w:r>
      <w:r w:rsidR="00610DC0">
        <w:rPr>
          <w:rFonts w:cs="Arial"/>
          <w:b/>
          <w:bCs/>
        </w:rPr>
        <w:t>julio de</w:t>
      </w:r>
      <w:r>
        <w:rPr>
          <w:rFonts w:cs="Arial"/>
          <w:b/>
          <w:bCs/>
        </w:rPr>
        <w:t xml:space="preserve"> 2022</w:t>
      </w:r>
    </w:p>
    <w:p w14:paraId="23BCE5CD" w14:textId="77777777" w:rsidR="00610DC0" w:rsidRDefault="00610DC0" w:rsidP="009C61B6">
      <w:pPr>
        <w:spacing w:before="240" w:after="240" w:line="360" w:lineRule="auto"/>
        <w:jc w:val="center"/>
        <w:rPr>
          <w:rFonts w:cs="Arial"/>
          <w:b/>
          <w:bCs/>
        </w:rPr>
      </w:pPr>
    </w:p>
    <w:sdt>
      <w:sdtPr>
        <w:rPr>
          <w:rFonts w:ascii="Arial" w:eastAsiaTheme="minorEastAsia" w:hAnsi="Arial" w:cstheme="minorBidi"/>
          <w:color w:val="auto"/>
          <w:sz w:val="24"/>
          <w:szCs w:val="24"/>
          <w:lang w:val="es-ES" w:eastAsia="en-US"/>
        </w:rPr>
        <w:id w:val="-1329140263"/>
        <w:docPartObj>
          <w:docPartGallery w:val="Table of Contents"/>
          <w:docPartUnique/>
        </w:docPartObj>
      </w:sdtPr>
      <w:sdtEndPr>
        <w:rPr>
          <w:b/>
          <w:bCs/>
        </w:rPr>
      </w:sdtEndPr>
      <w:sdtContent>
        <w:p w14:paraId="7E6C9489" w14:textId="16C40ABC" w:rsidR="009C61B6" w:rsidRPr="00BB6C0B" w:rsidRDefault="009C61B6" w:rsidP="009C61B6">
          <w:pPr>
            <w:pStyle w:val="TtulodeTDC"/>
            <w:spacing w:after="240" w:line="360" w:lineRule="auto"/>
            <w:jc w:val="left"/>
            <w:rPr>
              <w:b/>
              <w:sz w:val="36"/>
            </w:rPr>
          </w:pPr>
          <w:r w:rsidRPr="00BB6C0B">
            <w:rPr>
              <w:rFonts w:ascii="Arial" w:hAnsi="Arial" w:cs="Arial"/>
              <w:b/>
              <w:color w:val="auto"/>
              <w:sz w:val="28"/>
              <w:lang w:val="es-ES"/>
            </w:rPr>
            <w:t>ÍNDICE</w:t>
          </w:r>
          <w:r w:rsidRPr="00BB6C0B">
            <w:rPr>
              <w:b/>
              <w:sz w:val="36"/>
              <w:lang w:val="es-ES"/>
            </w:rPr>
            <w:t xml:space="preserve"> </w:t>
          </w:r>
        </w:p>
        <w:p w14:paraId="4C798D73" w14:textId="77777777" w:rsidR="002B7126" w:rsidRDefault="009C61B6">
          <w:pPr>
            <w:pStyle w:val="TDC2"/>
            <w:tabs>
              <w:tab w:val="left" w:pos="880"/>
              <w:tab w:val="right" w:leader="dot" w:pos="9395"/>
            </w:tabs>
            <w:rPr>
              <w:rFonts w:asciiTheme="minorHAnsi" w:hAnsiTheme="minorHAnsi"/>
              <w:noProof/>
              <w:sz w:val="22"/>
              <w:szCs w:val="22"/>
              <w:lang w:eastAsia="es-GT"/>
            </w:rPr>
          </w:pPr>
          <w:r>
            <w:rPr>
              <w:b/>
              <w:bCs/>
              <w:lang w:val="es-ES"/>
            </w:rPr>
            <w:fldChar w:fldCharType="begin"/>
          </w:r>
          <w:r>
            <w:rPr>
              <w:b/>
              <w:bCs/>
              <w:lang w:val="es-ES"/>
            </w:rPr>
            <w:instrText xml:space="preserve"> TOC \o "1-3" \h \z \u </w:instrText>
          </w:r>
          <w:r>
            <w:rPr>
              <w:b/>
              <w:bCs/>
              <w:lang w:val="es-ES"/>
            </w:rPr>
            <w:fldChar w:fldCharType="separate"/>
          </w:r>
          <w:hyperlink w:anchor="_Toc107385658" w:history="1">
            <w:r w:rsidR="002B7126" w:rsidRPr="00A5443D">
              <w:rPr>
                <w:rStyle w:val="Hipervnculo"/>
                <w:rFonts w:cs="Arial"/>
                <w:noProof/>
              </w:rPr>
              <w:t>1.</w:t>
            </w:r>
            <w:r w:rsidR="002B7126">
              <w:rPr>
                <w:rFonts w:asciiTheme="minorHAnsi" w:hAnsiTheme="minorHAnsi"/>
                <w:noProof/>
                <w:sz w:val="22"/>
                <w:szCs w:val="22"/>
                <w:lang w:eastAsia="es-GT"/>
              </w:rPr>
              <w:tab/>
            </w:r>
            <w:r w:rsidR="002B7126" w:rsidRPr="00A5443D">
              <w:rPr>
                <w:rStyle w:val="Hipervnculo"/>
                <w:rFonts w:cs="Arial"/>
                <w:noProof/>
              </w:rPr>
              <w:t>INTRODUCCIÓN</w:t>
            </w:r>
            <w:r w:rsidR="002B7126">
              <w:rPr>
                <w:noProof/>
                <w:webHidden/>
              </w:rPr>
              <w:tab/>
            </w:r>
            <w:r w:rsidR="002B7126">
              <w:rPr>
                <w:noProof/>
                <w:webHidden/>
              </w:rPr>
              <w:fldChar w:fldCharType="begin"/>
            </w:r>
            <w:r w:rsidR="002B7126">
              <w:rPr>
                <w:noProof/>
                <w:webHidden/>
              </w:rPr>
              <w:instrText xml:space="preserve"> PAGEREF _Toc107385658 \h </w:instrText>
            </w:r>
            <w:r w:rsidR="002B7126">
              <w:rPr>
                <w:noProof/>
                <w:webHidden/>
              </w:rPr>
            </w:r>
            <w:r w:rsidR="002B7126">
              <w:rPr>
                <w:noProof/>
                <w:webHidden/>
              </w:rPr>
              <w:fldChar w:fldCharType="separate"/>
            </w:r>
            <w:r w:rsidR="002B7126">
              <w:rPr>
                <w:noProof/>
                <w:webHidden/>
              </w:rPr>
              <w:t>1</w:t>
            </w:r>
            <w:r w:rsidR="002B7126">
              <w:rPr>
                <w:noProof/>
                <w:webHidden/>
              </w:rPr>
              <w:fldChar w:fldCharType="end"/>
            </w:r>
          </w:hyperlink>
        </w:p>
        <w:p w14:paraId="6E345CA0" w14:textId="77777777" w:rsidR="002B7126" w:rsidRDefault="002B7126">
          <w:pPr>
            <w:pStyle w:val="TDC2"/>
            <w:tabs>
              <w:tab w:val="left" w:pos="880"/>
              <w:tab w:val="right" w:leader="dot" w:pos="9395"/>
            </w:tabs>
            <w:rPr>
              <w:rFonts w:asciiTheme="minorHAnsi" w:hAnsiTheme="minorHAnsi"/>
              <w:noProof/>
              <w:sz w:val="22"/>
              <w:szCs w:val="22"/>
              <w:lang w:eastAsia="es-GT"/>
            </w:rPr>
          </w:pPr>
          <w:hyperlink w:anchor="_Toc107385659" w:history="1">
            <w:r w:rsidRPr="00A5443D">
              <w:rPr>
                <w:rStyle w:val="Hipervnculo"/>
                <w:rFonts w:cs="Arial"/>
                <w:noProof/>
              </w:rPr>
              <w:t>2.</w:t>
            </w:r>
            <w:r>
              <w:rPr>
                <w:rFonts w:asciiTheme="minorHAnsi" w:hAnsiTheme="minorHAnsi"/>
                <w:noProof/>
                <w:sz w:val="22"/>
                <w:szCs w:val="22"/>
                <w:lang w:eastAsia="es-GT"/>
              </w:rPr>
              <w:tab/>
            </w:r>
            <w:r w:rsidRPr="00A5443D">
              <w:rPr>
                <w:rStyle w:val="Hipervnculo"/>
                <w:rFonts w:cs="Arial"/>
                <w:noProof/>
              </w:rPr>
              <w:t>OBJETIVO</w:t>
            </w:r>
            <w:r>
              <w:rPr>
                <w:noProof/>
                <w:webHidden/>
              </w:rPr>
              <w:tab/>
            </w:r>
            <w:r>
              <w:rPr>
                <w:noProof/>
                <w:webHidden/>
              </w:rPr>
              <w:fldChar w:fldCharType="begin"/>
            </w:r>
            <w:r>
              <w:rPr>
                <w:noProof/>
                <w:webHidden/>
              </w:rPr>
              <w:instrText xml:space="preserve"> PAGEREF _Toc107385659 \h </w:instrText>
            </w:r>
            <w:r>
              <w:rPr>
                <w:noProof/>
                <w:webHidden/>
              </w:rPr>
            </w:r>
            <w:r>
              <w:rPr>
                <w:noProof/>
                <w:webHidden/>
              </w:rPr>
              <w:fldChar w:fldCharType="separate"/>
            </w:r>
            <w:r>
              <w:rPr>
                <w:noProof/>
                <w:webHidden/>
              </w:rPr>
              <w:t>3</w:t>
            </w:r>
            <w:r>
              <w:rPr>
                <w:noProof/>
                <w:webHidden/>
              </w:rPr>
              <w:fldChar w:fldCharType="end"/>
            </w:r>
          </w:hyperlink>
        </w:p>
        <w:p w14:paraId="69D25CE2" w14:textId="77777777" w:rsidR="002B7126" w:rsidRDefault="002B7126">
          <w:pPr>
            <w:pStyle w:val="TDC2"/>
            <w:tabs>
              <w:tab w:val="left" w:pos="880"/>
              <w:tab w:val="right" w:leader="dot" w:pos="9395"/>
            </w:tabs>
            <w:rPr>
              <w:rFonts w:asciiTheme="minorHAnsi" w:hAnsiTheme="minorHAnsi"/>
              <w:noProof/>
              <w:sz w:val="22"/>
              <w:szCs w:val="22"/>
              <w:lang w:eastAsia="es-GT"/>
            </w:rPr>
          </w:pPr>
          <w:hyperlink w:anchor="_Toc107385660" w:history="1">
            <w:r w:rsidRPr="00A5443D">
              <w:rPr>
                <w:rStyle w:val="Hipervnculo"/>
                <w:rFonts w:cs="Arial"/>
                <w:noProof/>
              </w:rPr>
              <w:t>3.</w:t>
            </w:r>
            <w:r>
              <w:rPr>
                <w:rFonts w:asciiTheme="minorHAnsi" w:hAnsiTheme="minorHAnsi"/>
                <w:noProof/>
                <w:sz w:val="22"/>
                <w:szCs w:val="22"/>
                <w:lang w:eastAsia="es-GT"/>
              </w:rPr>
              <w:tab/>
            </w:r>
            <w:r w:rsidRPr="00A5443D">
              <w:rPr>
                <w:rStyle w:val="Hipervnculo"/>
                <w:rFonts w:cs="Arial"/>
                <w:noProof/>
              </w:rPr>
              <w:t>BASE LEGAL</w:t>
            </w:r>
            <w:r>
              <w:rPr>
                <w:noProof/>
                <w:webHidden/>
              </w:rPr>
              <w:tab/>
            </w:r>
            <w:r>
              <w:rPr>
                <w:noProof/>
                <w:webHidden/>
              </w:rPr>
              <w:fldChar w:fldCharType="begin"/>
            </w:r>
            <w:r>
              <w:rPr>
                <w:noProof/>
                <w:webHidden/>
              </w:rPr>
              <w:instrText xml:space="preserve"> PAGEREF _Toc107385660 \h </w:instrText>
            </w:r>
            <w:r>
              <w:rPr>
                <w:noProof/>
                <w:webHidden/>
              </w:rPr>
            </w:r>
            <w:r>
              <w:rPr>
                <w:noProof/>
                <w:webHidden/>
              </w:rPr>
              <w:fldChar w:fldCharType="separate"/>
            </w:r>
            <w:r>
              <w:rPr>
                <w:noProof/>
                <w:webHidden/>
              </w:rPr>
              <w:t>4</w:t>
            </w:r>
            <w:r>
              <w:rPr>
                <w:noProof/>
                <w:webHidden/>
              </w:rPr>
              <w:fldChar w:fldCharType="end"/>
            </w:r>
          </w:hyperlink>
        </w:p>
        <w:p w14:paraId="4642468F" w14:textId="77777777" w:rsidR="002B7126" w:rsidRDefault="002B7126">
          <w:pPr>
            <w:pStyle w:val="TDC2"/>
            <w:tabs>
              <w:tab w:val="left" w:pos="880"/>
              <w:tab w:val="right" w:leader="dot" w:pos="9395"/>
            </w:tabs>
            <w:rPr>
              <w:rFonts w:asciiTheme="minorHAnsi" w:hAnsiTheme="minorHAnsi"/>
              <w:noProof/>
              <w:sz w:val="22"/>
              <w:szCs w:val="22"/>
              <w:lang w:eastAsia="es-GT"/>
            </w:rPr>
          </w:pPr>
          <w:hyperlink w:anchor="_Toc107385661" w:history="1">
            <w:r w:rsidRPr="00A5443D">
              <w:rPr>
                <w:rStyle w:val="Hipervnculo"/>
                <w:rFonts w:cs="Arial"/>
                <w:noProof/>
              </w:rPr>
              <w:t>4.</w:t>
            </w:r>
            <w:r>
              <w:rPr>
                <w:rFonts w:asciiTheme="minorHAnsi" w:hAnsiTheme="minorHAnsi"/>
                <w:noProof/>
                <w:sz w:val="22"/>
                <w:szCs w:val="22"/>
                <w:lang w:eastAsia="es-GT"/>
              </w:rPr>
              <w:tab/>
            </w:r>
            <w:r w:rsidRPr="00A5443D">
              <w:rPr>
                <w:rStyle w:val="Hipervnculo"/>
                <w:rFonts w:cs="Arial"/>
                <w:noProof/>
              </w:rPr>
              <w:t>ALCANCE</w:t>
            </w:r>
            <w:r>
              <w:rPr>
                <w:noProof/>
                <w:webHidden/>
              </w:rPr>
              <w:tab/>
            </w:r>
            <w:r>
              <w:rPr>
                <w:noProof/>
                <w:webHidden/>
              </w:rPr>
              <w:fldChar w:fldCharType="begin"/>
            </w:r>
            <w:r>
              <w:rPr>
                <w:noProof/>
                <w:webHidden/>
              </w:rPr>
              <w:instrText xml:space="preserve"> PAGEREF _Toc107385661 \h </w:instrText>
            </w:r>
            <w:r>
              <w:rPr>
                <w:noProof/>
                <w:webHidden/>
              </w:rPr>
            </w:r>
            <w:r>
              <w:rPr>
                <w:noProof/>
                <w:webHidden/>
              </w:rPr>
              <w:fldChar w:fldCharType="separate"/>
            </w:r>
            <w:r>
              <w:rPr>
                <w:noProof/>
                <w:webHidden/>
              </w:rPr>
              <w:t>4</w:t>
            </w:r>
            <w:r>
              <w:rPr>
                <w:noProof/>
                <w:webHidden/>
              </w:rPr>
              <w:fldChar w:fldCharType="end"/>
            </w:r>
          </w:hyperlink>
        </w:p>
        <w:p w14:paraId="7799AA79" w14:textId="77777777" w:rsidR="002B7126" w:rsidRDefault="002B7126">
          <w:pPr>
            <w:pStyle w:val="TDC2"/>
            <w:tabs>
              <w:tab w:val="left" w:pos="880"/>
              <w:tab w:val="right" w:leader="dot" w:pos="9395"/>
            </w:tabs>
            <w:rPr>
              <w:rFonts w:asciiTheme="minorHAnsi" w:hAnsiTheme="minorHAnsi"/>
              <w:noProof/>
              <w:sz w:val="22"/>
              <w:szCs w:val="22"/>
              <w:lang w:eastAsia="es-GT"/>
            </w:rPr>
          </w:pPr>
          <w:hyperlink w:anchor="_Toc107385662" w:history="1">
            <w:r w:rsidRPr="00A5443D">
              <w:rPr>
                <w:rStyle w:val="Hipervnculo"/>
                <w:rFonts w:cs="Arial"/>
                <w:noProof/>
              </w:rPr>
              <w:t>5.</w:t>
            </w:r>
            <w:r>
              <w:rPr>
                <w:rFonts w:asciiTheme="minorHAnsi" w:hAnsiTheme="minorHAnsi"/>
                <w:noProof/>
                <w:sz w:val="22"/>
                <w:szCs w:val="22"/>
                <w:lang w:eastAsia="es-GT"/>
              </w:rPr>
              <w:tab/>
            </w:r>
            <w:r w:rsidRPr="00A5443D">
              <w:rPr>
                <w:rStyle w:val="Hipervnculo"/>
                <w:rFonts w:cs="Arial"/>
                <w:noProof/>
              </w:rPr>
              <w:t>DEFINICIONES</w:t>
            </w:r>
            <w:r>
              <w:rPr>
                <w:noProof/>
                <w:webHidden/>
              </w:rPr>
              <w:tab/>
            </w:r>
            <w:r>
              <w:rPr>
                <w:noProof/>
                <w:webHidden/>
              </w:rPr>
              <w:fldChar w:fldCharType="begin"/>
            </w:r>
            <w:r>
              <w:rPr>
                <w:noProof/>
                <w:webHidden/>
              </w:rPr>
              <w:instrText xml:space="preserve"> PAGEREF _Toc107385662 \h </w:instrText>
            </w:r>
            <w:r>
              <w:rPr>
                <w:noProof/>
                <w:webHidden/>
              </w:rPr>
            </w:r>
            <w:r>
              <w:rPr>
                <w:noProof/>
                <w:webHidden/>
              </w:rPr>
              <w:fldChar w:fldCharType="separate"/>
            </w:r>
            <w:r>
              <w:rPr>
                <w:noProof/>
                <w:webHidden/>
              </w:rPr>
              <w:t>5</w:t>
            </w:r>
            <w:r>
              <w:rPr>
                <w:noProof/>
                <w:webHidden/>
              </w:rPr>
              <w:fldChar w:fldCharType="end"/>
            </w:r>
          </w:hyperlink>
        </w:p>
        <w:p w14:paraId="5D2DCB95" w14:textId="77777777" w:rsidR="002B7126" w:rsidRDefault="002B7126">
          <w:pPr>
            <w:pStyle w:val="TDC2"/>
            <w:tabs>
              <w:tab w:val="left" w:pos="880"/>
              <w:tab w:val="right" w:leader="dot" w:pos="9395"/>
            </w:tabs>
            <w:rPr>
              <w:rFonts w:asciiTheme="minorHAnsi" w:hAnsiTheme="minorHAnsi"/>
              <w:noProof/>
              <w:sz w:val="22"/>
              <w:szCs w:val="22"/>
              <w:lang w:eastAsia="es-GT"/>
            </w:rPr>
          </w:pPr>
          <w:hyperlink w:anchor="_Toc107385663" w:history="1">
            <w:r w:rsidRPr="00A5443D">
              <w:rPr>
                <w:rStyle w:val="Hipervnculo"/>
                <w:rFonts w:cs="Arial"/>
                <w:noProof/>
              </w:rPr>
              <w:t>6.</w:t>
            </w:r>
            <w:r>
              <w:rPr>
                <w:rFonts w:asciiTheme="minorHAnsi" w:hAnsiTheme="minorHAnsi"/>
                <w:noProof/>
                <w:sz w:val="22"/>
                <w:szCs w:val="22"/>
                <w:lang w:eastAsia="es-GT"/>
              </w:rPr>
              <w:tab/>
            </w:r>
            <w:r w:rsidRPr="00A5443D">
              <w:rPr>
                <w:rStyle w:val="Hipervnculo"/>
                <w:rFonts w:cs="Arial"/>
                <w:noProof/>
              </w:rPr>
              <w:t>RESPONSABILIDADES</w:t>
            </w:r>
            <w:r>
              <w:rPr>
                <w:noProof/>
                <w:webHidden/>
              </w:rPr>
              <w:tab/>
            </w:r>
            <w:r>
              <w:rPr>
                <w:noProof/>
                <w:webHidden/>
              </w:rPr>
              <w:fldChar w:fldCharType="begin"/>
            </w:r>
            <w:r>
              <w:rPr>
                <w:noProof/>
                <w:webHidden/>
              </w:rPr>
              <w:instrText xml:space="preserve"> PAGEREF _Toc107385663 \h </w:instrText>
            </w:r>
            <w:r>
              <w:rPr>
                <w:noProof/>
                <w:webHidden/>
              </w:rPr>
            </w:r>
            <w:r>
              <w:rPr>
                <w:noProof/>
                <w:webHidden/>
              </w:rPr>
              <w:fldChar w:fldCharType="separate"/>
            </w:r>
            <w:r>
              <w:rPr>
                <w:noProof/>
                <w:webHidden/>
              </w:rPr>
              <w:t>7</w:t>
            </w:r>
            <w:r>
              <w:rPr>
                <w:noProof/>
                <w:webHidden/>
              </w:rPr>
              <w:fldChar w:fldCharType="end"/>
            </w:r>
          </w:hyperlink>
        </w:p>
        <w:p w14:paraId="40E7F50F" w14:textId="77777777" w:rsidR="002B7126" w:rsidRDefault="002B7126">
          <w:pPr>
            <w:pStyle w:val="TDC3"/>
            <w:tabs>
              <w:tab w:val="left" w:pos="1320"/>
              <w:tab w:val="right" w:leader="dot" w:pos="9395"/>
            </w:tabs>
            <w:rPr>
              <w:rFonts w:asciiTheme="minorHAnsi" w:hAnsiTheme="minorHAnsi"/>
              <w:noProof/>
              <w:sz w:val="22"/>
              <w:szCs w:val="22"/>
              <w:lang w:eastAsia="es-GT"/>
            </w:rPr>
          </w:pPr>
          <w:hyperlink w:anchor="_Toc107385664" w:history="1">
            <w:r w:rsidRPr="00A5443D">
              <w:rPr>
                <w:rStyle w:val="Hipervnculo"/>
                <w:rFonts w:cs="Arial"/>
                <w:noProof/>
              </w:rPr>
              <w:t>6.1.</w:t>
            </w:r>
            <w:r>
              <w:rPr>
                <w:rFonts w:asciiTheme="minorHAnsi" w:hAnsiTheme="minorHAnsi"/>
                <w:noProof/>
                <w:sz w:val="22"/>
                <w:szCs w:val="22"/>
                <w:lang w:eastAsia="es-GT"/>
              </w:rPr>
              <w:tab/>
            </w:r>
            <w:r w:rsidRPr="00A5443D">
              <w:rPr>
                <w:rStyle w:val="Hipervnculo"/>
                <w:rFonts w:cs="Arial"/>
                <w:noProof/>
              </w:rPr>
              <w:t>Productores:</w:t>
            </w:r>
            <w:r>
              <w:rPr>
                <w:noProof/>
                <w:webHidden/>
              </w:rPr>
              <w:tab/>
            </w:r>
            <w:r>
              <w:rPr>
                <w:noProof/>
                <w:webHidden/>
              </w:rPr>
              <w:fldChar w:fldCharType="begin"/>
            </w:r>
            <w:r>
              <w:rPr>
                <w:noProof/>
                <w:webHidden/>
              </w:rPr>
              <w:instrText xml:space="preserve"> PAGEREF _Toc107385664 \h </w:instrText>
            </w:r>
            <w:r>
              <w:rPr>
                <w:noProof/>
                <w:webHidden/>
              </w:rPr>
            </w:r>
            <w:r>
              <w:rPr>
                <w:noProof/>
                <w:webHidden/>
              </w:rPr>
              <w:fldChar w:fldCharType="separate"/>
            </w:r>
            <w:r>
              <w:rPr>
                <w:noProof/>
                <w:webHidden/>
              </w:rPr>
              <w:t>7</w:t>
            </w:r>
            <w:r>
              <w:rPr>
                <w:noProof/>
                <w:webHidden/>
              </w:rPr>
              <w:fldChar w:fldCharType="end"/>
            </w:r>
          </w:hyperlink>
        </w:p>
        <w:p w14:paraId="1DB129CD" w14:textId="77777777" w:rsidR="002B7126" w:rsidRDefault="002B7126">
          <w:pPr>
            <w:pStyle w:val="TDC3"/>
            <w:tabs>
              <w:tab w:val="left" w:pos="1320"/>
              <w:tab w:val="right" w:leader="dot" w:pos="9395"/>
            </w:tabs>
            <w:rPr>
              <w:rFonts w:asciiTheme="minorHAnsi" w:hAnsiTheme="minorHAnsi"/>
              <w:noProof/>
              <w:sz w:val="22"/>
              <w:szCs w:val="22"/>
              <w:lang w:eastAsia="es-GT"/>
            </w:rPr>
          </w:pPr>
          <w:hyperlink w:anchor="_Toc107385665" w:history="1">
            <w:r w:rsidRPr="00A5443D">
              <w:rPr>
                <w:rStyle w:val="Hipervnculo"/>
                <w:noProof/>
              </w:rPr>
              <w:t>6.2.</w:t>
            </w:r>
            <w:r>
              <w:rPr>
                <w:rFonts w:asciiTheme="minorHAnsi" w:hAnsiTheme="minorHAnsi"/>
                <w:noProof/>
                <w:sz w:val="22"/>
                <w:szCs w:val="22"/>
                <w:lang w:eastAsia="es-GT"/>
              </w:rPr>
              <w:tab/>
            </w:r>
            <w:r w:rsidRPr="00A5443D">
              <w:rPr>
                <w:rStyle w:val="Hipervnculo"/>
                <w:rFonts w:cs="Arial"/>
                <w:noProof/>
              </w:rPr>
              <w:t>Dirección de Sanidad Vegetal del Viceministerio de Sanidad Agropecuaria y Regulaciones del Ministerio de Agricultura, Ganadería y Alimentación:</w:t>
            </w:r>
            <w:r>
              <w:rPr>
                <w:noProof/>
                <w:webHidden/>
              </w:rPr>
              <w:tab/>
            </w:r>
            <w:r>
              <w:rPr>
                <w:noProof/>
                <w:webHidden/>
              </w:rPr>
              <w:fldChar w:fldCharType="begin"/>
            </w:r>
            <w:r>
              <w:rPr>
                <w:noProof/>
                <w:webHidden/>
              </w:rPr>
              <w:instrText xml:space="preserve"> PAGEREF _Toc107385665 \h </w:instrText>
            </w:r>
            <w:r>
              <w:rPr>
                <w:noProof/>
                <w:webHidden/>
              </w:rPr>
            </w:r>
            <w:r>
              <w:rPr>
                <w:noProof/>
                <w:webHidden/>
              </w:rPr>
              <w:fldChar w:fldCharType="separate"/>
            </w:r>
            <w:r>
              <w:rPr>
                <w:noProof/>
                <w:webHidden/>
              </w:rPr>
              <w:t>8</w:t>
            </w:r>
            <w:r>
              <w:rPr>
                <w:noProof/>
                <w:webHidden/>
              </w:rPr>
              <w:fldChar w:fldCharType="end"/>
            </w:r>
          </w:hyperlink>
        </w:p>
        <w:p w14:paraId="309D5FC9" w14:textId="77777777" w:rsidR="002B7126" w:rsidRDefault="002B7126">
          <w:pPr>
            <w:pStyle w:val="TDC2"/>
            <w:tabs>
              <w:tab w:val="left" w:pos="880"/>
              <w:tab w:val="right" w:leader="dot" w:pos="9395"/>
            </w:tabs>
            <w:rPr>
              <w:rFonts w:asciiTheme="minorHAnsi" w:hAnsiTheme="minorHAnsi"/>
              <w:noProof/>
              <w:sz w:val="22"/>
              <w:szCs w:val="22"/>
              <w:lang w:eastAsia="es-GT"/>
            </w:rPr>
          </w:pPr>
          <w:hyperlink w:anchor="_Toc107385666" w:history="1">
            <w:r w:rsidRPr="00A5443D">
              <w:rPr>
                <w:rStyle w:val="Hipervnculo"/>
                <w:noProof/>
              </w:rPr>
              <w:t>7.</w:t>
            </w:r>
            <w:r>
              <w:rPr>
                <w:rFonts w:asciiTheme="minorHAnsi" w:hAnsiTheme="minorHAnsi"/>
                <w:noProof/>
                <w:sz w:val="22"/>
                <w:szCs w:val="22"/>
                <w:lang w:eastAsia="es-GT"/>
              </w:rPr>
              <w:tab/>
            </w:r>
            <w:r w:rsidRPr="00A5443D">
              <w:rPr>
                <w:rStyle w:val="Hipervnculo"/>
                <w:noProof/>
              </w:rPr>
              <w:t>CERTIFICACIÓN DEL LUGAR O SITIO DE PRODUCCIÓN</w:t>
            </w:r>
            <w:r>
              <w:rPr>
                <w:noProof/>
                <w:webHidden/>
              </w:rPr>
              <w:tab/>
            </w:r>
            <w:r>
              <w:rPr>
                <w:noProof/>
                <w:webHidden/>
              </w:rPr>
              <w:fldChar w:fldCharType="begin"/>
            </w:r>
            <w:r>
              <w:rPr>
                <w:noProof/>
                <w:webHidden/>
              </w:rPr>
              <w:instrText xml:space="preserve"> PAGEREF _Toc107385666 \h </w:instrText>
            </w:r>
            <w:r>
              <w:rPr>
                <w:noProof/>
                <w:webHidden/>
              </w:rPr>
            </w:r>
            <w:r>
              <w:rPr>
                <w:noProof/>
                <w:webHidden/>
              </w:rPr>
              <w:fldChar w:fldCharType="separate"/>
            </w:r>
            <w:r>
              <w:rPr>
                <w:noProof/>
                <w:webHidden/>
              </w:rPr>
              <w:t>8</w:t>
            </w:r>
            <w:r>
              <w:rPr>
                <w:noProof/>
                <w:webHidden/>
              </w:rPr>
              <w:fldChar w:fldCharType="end"/>
            </w:r>
          </w:hyperlink>
        </w:p>
        <w:p w14:paraId="20707258" w14:textId="77777777" w:rsidR="002B7126" w:rsidRDefault="002B7126">
          <w:pPr>
            <w:pStyle w:val="TDC3"/>
            <w:tabs>
              <w:tab w:val="left" w:pos="1320"/>
              <w:tab w:val="right" w:leader="dot" w:pos="9395"/>
            </w:tabs>
            <w:rPr>
              <w:rFonts w:asciiTheme="minorHAnsi" w:hAnsiTheme="minorHAnsi"/>
              <w:noProof/>
              <w:sz w:val="22"/>
              <w:szCs w:val="22"/>
              <w:lang w:eastAsia="es-GT"/>
            </w:rPr>
          </w:pPr>
          <w:hyperlink w:anchor="_Toc107385667" w:history="1">
            <w:r w:rsidRPr="00A5443D">
              <w:rPr>
                <w:rStyle w:val="Hipervnculo"/>
                <w:noProof/>
              </w:rPr>
              <w:t>7.1.</w:t>
            </w:r>
            <w:r>
              <w:rPr>
                <w:rFonts w:asciiTheme="minorHAnsi" w:hAnsiTheme="minorHAnsi"/>
                <w:noProof/>
                <w:sz w:val="22"/>
                <w:szCs w:val="22"/>
                <w:lang w:eastAsia="es-GT"/>
              </w:rPr>
              <w:tab/>
            </w:r>
            <w:r w:rsidRPr="00A5443D">
              <w:rPr>
                <w:rStyle w:val="Hipervnculo"/>
                <w:noProof/>
              </w:rPr>
              <w:t>Certificación del lugar o sitio de producción libre de plagas cuarentenarias</w:t>
            </w:r>
            <w:r>
              <w:rPr>
                <w:noProof/>
                <w:webHidden/>
              </w:rPr>
              <w:tab/>
            </w:r>
            <w:r>
              <w:rPr>
                <w:noProof/>
                <w:webHidden/>
              </w:rPr>
              <w:fldChar w:fldCharType="begin"/>
            </w:r>
            <w:r>
              <w:rPr>
                <w:noProof/>
                <w:webHidden/>
              </w:rPr>
              <w:instrText xml:space="preserve"> PAGEREF _Toc107385667 \h </w:instrText>
            </w:r>
            <w:r>
              <w:rPr>
                <w:noProof/>
                <w:webHidden/>
              </w:rPr>
            </w:r>
            <w:r>
              <w:rPr>
                <w:noProof/>
                <w:webHidden/>
              </w:rPr>
              <w:fldChar w:fldCharType="separate"/>
            </w:r>
            <w:r>
              <w:rPr>
                <w:noProof/>
                <w:webHidden/>
              </w:rPr>
              <w:t>9</w:t>
            </w:r>
            <w:r>
              <w:rPr>
                <w:noProof/>
                <w:webHidden/>
              </w:rPr>
              <w:fldChar w:fldCharType="end"/>
            </w:r>
          </w:hyperlink>
        </w:p>
        <w:p w14:paraId="14DF6905" w14:textId="77777777" w:rsidR="002B7126" w:rsidRDefault="002B7126">
          <w:pPr>
            <w:pStyle w:val="TDC3"/>
            <w:tabs>
              <w:tab w:val="left" w:pos="1320"/>
              <w:tab w:val="right" w:leader="dot" w:pos="9395"/>
            </w:tabs>
            <w:rPr>
              <w:rFonts w:asciiTheme="minorHAnsi" w:hAnsiTheme="minorHAnsi"/>
              <w:noProof/>
              <w:sz w:val="22"/>
              <w:szCs w:val="22"/>
              <w:lang w:eastAsia="es-GT"/>
            </w:rPr>
          </w:pPr>
          <w:hyperlink w:anchor="_Toc107385668" w:history="1">
            <w:r w:rsidRPr="00A5443D">
              <w:rPr>
                <w:rStyle w:val="Hipervnculo"/>
                <w:noProof/>
              </w:rPr>
              <w:t>7.1.1.</w:t>
            </w:r>
            <w:r>
              <w:rPr>
                <w:rFonts w:asciiTheme="minorHAnsi" w:hAnsiTheme="minorHAnsi"/>
                <w:noProof/>
                <w:sz w:val="22"/>
                <w:szCs w:val="22"/>
                <w:lang w:eastAsia="es-GT"/>
              </w:rPr>
              <w:tab/>
            </w:r>
            <w:r w:rsidRPr="00A5443D">
              <w:rPr>
                <w:rStyle w:val="Hipervnculo"/>
                <w:noProof/>
              </w:rPr>
              <w:t>Proceso de certificación de lugar o sitio de producción:</w:t>
            </w:r>
            <w:r>
              <w:rPr>
                <w:noProof/>
                <w:webHidden/>
              </w:rPr>
              <w:tab/>
            </w:r>
            <w:r>
              <w:rPr>
                <w:noProof/>
                <w:webHidden/>
              </w:rPr>
              <w:fldChar w:fldCharType="begin"/>
            </w:r>
            <w:r>
              <w:rPr>
                <w:noProof/>
                <w:webHidden/>
              </w:rPr>
              <w:instrText xml:space="preserve"> PAGEREF _Toc107385668 \h </w:instrText>
            </w:r>
            <w:r>
              <w:rPr>
                <w:noProof/>
                <w:webHidden/>
              </w:rPr>
            </w:r>
            <w:r>
              <w:rPr>
                <w:noProof/>
                <w:webHidden/>
              </w:rPr>
              <w:fldChar w:fldCharType="separate"/>
            </w:r>
            <w:r>
              <w:rPr>
                <w:noProof/>
                <w:webHidden/>
              </w:rPr>
              <w:t>10</w:t>
            </w:r>
            <w:r>
              <w:rPr>
                <w:noProof/>
                <w:webHidden/>
              </w:rPr>
              <w:fldChar w:fldCharType="end"/>
            </w:r>
          </w:hyperlink>
        </w:p>
        <w:p w14:paraId="59CCB07E" w14:textId="77777777" w:rsidR="002B7126" w:rsidRDefault="002B7126">
          <w:pPr>
            <w:pStyle w:val="TDC3"/>
            <w:tabs>
              <w:tab w:val="left" w:pos="1320"/>
              <w:tab w:val="right" w:leader="dot" w:pos="9395"/>
            </w:tabs>
            <w:rPr>
              <w:rFonts w:asciiTheme="minorHAnsi" w:hAnsiTheme="minorHAnsi"/>
              <w:noProof/>
              <w:sz w:val="22"/>
              <w:szCs w:val="22"/>
              <w:lang w:eastAsia="es-GT"/>
            </w:rPr>
          </w:pPr>
          <w:hyperlink w:anchor="_Toc107385669" w:history="1">
            <w:r w:rsidRPr="00A5443D">
              <w:rPr>
                <w:rStyle w:val="Hipervnculo"/>
                <w:noProof/>
              </w:rPr>
              <w:t>7.2.</w:t>
            </w:r>
            <w:r>
              <w:rPr>
                <w:rFonts w:asciiTheme="minorHAnsi" w:hAnsiTheme="minorHAnsi"/>
                <w:noProof/>
                <w:sz w:val="22"/>
                <w:szCs w:val="22"/>
                <w:lang w:eastAsia="es-GT"/>
              </w:rPr>
              <w:tab/>
            </w:r>
            <w:r w:rsidRPr="00A5443D">
              <w:rPr>
                <w:rStyle w:val="Hipervnculo"/>
                <w:noProof/>
              </w:rPr>
              <w:t>Certificación del lugar o sitio de producción libre de plagas con fines de exportación</w:t>
            </w:r>
            <w:r>
              <w:rPr>
                <w:noProof/>
                <w:webHidden/>
              </w:rPr>
              <w:tab/>
            </w:r>
            <w:r>
              <w:rPr>
                <w:noProof/>
                <w:webHidden/>
              </w:rPr>
              <w:fldChar w:fldCharType="begin"/>
            </w:r>
            <w:r>
              <w:rPr>
                <w:noProof/>
                <w:webHidden/>
              </w:rPr>
              <w:instrText xml:space="preserve"> PAGEREF _Toc107385669 \h </w:instrText>
            </w:r>
            <w:r>
              <w:rPr>
                <w:noProof/>
                <w:webHidden/>
              </w:rPr>
            </w:r>
            <w:r>
              <w:rPr>
                <w:noProof/>
                <w:webHidden/>
              </w:rPr>
              <w:fldChar w:fldCharType="separate"/>
            </w:r>
            <w:r>
              <w:rPr>
                <w:noProof/>
                <w:webHidden/>
              </w:rPr>
              <w:t>11</w:t>
            </w:r>
            <w:r>
              <w:rPr>
                <w:noProof/>
                <w:webHidden/>
              </w:rPr>
              <w:fldChar w:fldCharType="end"/>
            </w:r>
          </w:hyperlink>
        </w:p>
        <w:p w14:paraId="1C9BBD26" w14:textId="77777777" w:rsidR="002B7126" w:rsidRDefault="002B7126">
          <w:pPr>
            <w:pStyle w:val="TDC3"/>
            <w:tabs>
              <w:tab w:val="left" w:pos="1320"/>
              <w:tab w:val="right" w:leader="dot" w:pos="9395"/>
            </w:tabs>
            <w:rPr>
              <w:rFonts w:asciiTheme="minorHAnsi" w:hAnsiTheme="minorHAnsi"/>
              <w:noProof/>
              <w:sz w:val="22"/>
              <w:szCs w:val="22"/>
              <w:lang w:eastAsia="es-GT"/>
            </w:rPr>
          </w:pPr>
          <w:hyperlink w:anchor="_Toc107385670" w:history="1">
            <w:r w:rsidRPr="00A5443D">
              <w:rPr>
                <w:rStyle w:val="Hipervnculo"/>
                <w:noProof/>
              </w:rPr>
              <w:t>7.3.</w:t>
            </w:r>
            <w:r>
              <w:rPr>
                <w:rFonts w:asciiTheme="minorHAnsi" w:hAnsiTheme="minorHAnsi"/>
                <w:noProof/>
                <w:sz w:val="22"/>
                <w:szCs w:val="22"/>
                <w:lang w:eastAsia="es-GT"/>
              </w:rPr>
              <w:tab/>
            </w:r>
            <w:r w:rsidRPr="00A5443D">
              <w:rPr>
                <w:rStyle w:val="Hipervnculo"/>
                <w:noProof/>
              </w:rPr>
              <w:t>Renovación de certificación:</w:t>
            </w:r>
            <w:r>
              <w:rPr>
                <w:noProof/>
                <w:webHidden/>
              </w:rPr>
              <w:tab/>
            </w:r>
            <w:r>
              <w:rPr>
                <w:noProof/>
                <w:webHidden/>
              </w:rPr>
              <w:fldChar w:fldCharType="begin"/>
            </w:r>
            <w:r>
              <w:rPr>
                <w:noProof/>
                <w:webHidden/>
              </w:rPr>
              <w:instrText xml:space="preserve"> PAGEREF _Toc107385670 \h </w:instrText>
            </w:r>
            <w:r>
              <w:rPr>
                <w:noProof/>
                <w:webHidden/>
              </w:rPr>
            </w:r>
            <w:r>
              <w:rPr>
                <w:noProof/>
                <w:webHidden/>
              </w:rPr>
              <w:fldChar w:fldCharType="separate"/>
            </w:r>
            <w:r>
              <w:rPr>
                <w:noProof/>
                <w:webHidden/>
              </w:rPr>
              <w:t>12</w:t>
            </w:r>
            <w:r>
              <w:rPr>
                <w:noProof/>
                <w:webHidden/>
              </w:rPr>
              <w:fldChar w:fldCharType="end"/>
            </w:r>
          </w:hyperlink>
        </w:p>
        <w:p w14:paraId="1DB41972" w14:textId="77777777" w:rsidR="002B7126" w:rsidRDefault="002B7126">
          <w:pPr>
            <w:pStyle w:val="TDC3"/>
            <w:tabs>
              <w:tab w:val="left" w:pos="1320"/>
              <w:tab w:val="right" w:leader="dot" w:pos="9395"/>
            </w:tabs>
            <w:rPr>
              <w:rFonts w:asciiTheme="minorHAnsi" w:hAnsiTheme="minorHAnsi"/>
              <w:noProof/>
              <w:sz w:val="22"/>
              <w:szCs w:val="22"/>
              <w:lang w:eastAsia="es-GT"/>
            </w:rPr>
          </w:pPr>
          <w:hyperlink w:anchor="_Toc107385671" w:history="1">
            <w:r w:rsidRPr="00A5443D">
              <w:rPr>
                <w:rStyle w:val="Hipervnculo"/>
                <w:noProof/>
              </w:rPr>
              <w:t>7.4.</w:t>
            </w:r>
            <w:r>
              <w:rPr>
                <w:rFonts w:asciiTheme="minorHAnsi" w:hAnsiTheme="minorHAnsi"/>
                <w:noProof/>
                <w:sz w:val="22"/>
                <w:szCs w:val="22"/>
                <w:lang w:eastAsia="es-GT"/>
              </w:rPr>
              <w:tab/>
            </w:r>
            <w:r w:rsidRPr="00A5443D">
              <w:rPr>
                <w:rStyle w:val="Hipervnculo"/>
                <w:noProof/>
              </w:rPr>
              <w:t>Modificación de la certificación:</w:t>
            </w:r>
            <w:r>
              <w:rPr>
                <w:noProof/>
                <w:webHidden/>
              </w:rPr>
              <w:tab/>
            </w:r>
            <w:r>
              <w:rPr>
                <w:noProof/>
                <w:webHidden/>
              </w:rPr>
              <w:fldChar w:fldCharType="begin"/>
            </w:r>
            <w:r>
              <w:rPr>
                <w:noProof/>
                <w:webHidden/>
              </w:rPr>
              <w:instrText xml:space="preserve"> PAGEREF _Toc107385671 \h </w:instrText>
            </w:r>
            <w:r>
              <w:rPr>
                <w:noProof/>
                <w:webHidden/>
              </w:rPr>
            </w:r>
            <w:r>
              <w:rPr>
                <w:noProof/>
                <w:webHidden/>
              </w:rPr>
              <w:fldChar w:fldCharType="separate"/>
            </w:r>
            <w:r>
              <w:rPr>
                <w:noProof/>
                <w:webHidden/>
              </w:rPr>
              <w:t>12</w:t>
            </w:r>
            <w:r>
              <w:rPr>
                <w:noProof/>
                <w:webHidden/>
              </w:rPr>
              <w:fldChar w:fldCharType="end"/>
            </w:r>
          </w:hyperlink>
        </w:p>
        <w:p w14:paraId="2140FE90" w14:textId="77777777" w:rsidR="002B7126" w:rsidRDefault="002B7126">
          <w:pPr>
            <w:pStyle w:val="TDC3"/>
            <w:tabs>
              <w:tab w:val="right" w:leader="dot" w:pos="9395"/>
            </w:tabs>
            <w:rPr>
              <w:rFonts w:asciiTheme="minorHAnsi" w:hAnsiTheme="minorHAnsi"/>
              <w:noProof/>
              <w:sz w:val="22"/>
              <w:szCs w:val="22"/>
              <w:lang w:eastAsia="es-GT"/>
            </w:rPr>
          </w:pPr>
          <w:hyperlink w:anchor="_Toc107385672" w:history="1">
            <w:r w:rsidRPr="00A5443D">
              <w:rPr>
                <w:rStyle w:val="Hipervnculo"/>
                <w:noProof/>
              </w:rPr>
              <w:t>7.6. Causales de suspensión o cancelación de la certificación del lugar de producción:</w:t>
            </w:r>
            <w:r>
              <w:rPr>
                <w:noProof/>
                <w:webHidden/>
              </w:rPr>
              <w:tab/>
            </w:r>
            <w:r>
              <w:rPr>
                <w:noProof/>
                <w:webHidden/>
              </w:rPr>
              <w:fldChar w:fldCharType="begin"/>
            </w:r>
            <w:r>
              <w:rPr>
                <w:noProof/>
                <w:webHidden/>
              </w:rPr>
              <w:instrText xml:space="preserve"> PAGEREF _Toc107385672 \h </w:instrText>
            </w:r>
            <w:r>
              <w:rPr>
                <w:noProof/>
                <w:webHidden/>
              </w:rPr>
            </w:r>
            <w:r>
              <w:rPr>
                <w:noProof/>
                <w:webHidden/>
              </w:rPr>
              <w:fldChar w:fldCharType="separate"/>
            </w:r>
            <w:r>
              <w:rPr>
                <w:noProof/>
                <w:webHidden/>
              </w:rPr>
              <w:t>13</w:t>
            </w:r>
            <w:r>
              <w:rPr>
                <w:noProof/>
                <w:webHidden/>
              </w:rPr>
              <w:fldChar w:fldCharType="end"/>
            </w:r>
          </w:hyperlink>
        </w:p>
        <w:p w14:paraId="55728D1D" w14:textId="77777777" w:rsidR="002B7126" w:rsidRDefault="002B7126">
          <w:pPr>
            <w:pStyle w:val="TDC2"/>
            <w:tabs>
              <w:tab w:val="left" w:pos="880"/>
              <w:tab w:val="right" w:leader="dot" w:pos="9395"/>
            </w:tabs>
            <w:rPr>
              <w:rFonts w:asciiTheme="minorHAnsi" w:hAnsiTheme="minorHAnsi"/>
              <w:noProof/>
              <w:sz w:val="22"/>
              <w:szCs w:val="22"/>
              <w:lang w:eastAsia="es-GT"/>
            </w:rPr>
          </w:pPr>
          <w:hyperlink w:anchor="_Toc107385673" w:history="1">
            <w:r w:rsidRPr="00A5443D">
              <w:rPr>
                <w:rStyle w:val="Hipervnculo"/>
                <w:noProof/>
                <w:lang w:val="es-ES_tradnl"/>
              </w:rPr>
              <w:t>8.</w:t>
            </w:r>
            <w:r>
              <w:rPr>
                <w:rFonts w:asciiTheme="minorHAnsi" w:hAnsiTheme="minorHAnsi"/>
                <w:noProof/>
                <w:sz w:val="22"/>
                <w:szCs w:val="22"/>
                <w:lang w:eastAsia="es-GT"/>
              </w:rPr>
              <w:tab/>
            </w:r>
            <w:r w:rsidRPr="00A5443D">
              <w:rPr>
                <w:rStyle w:val="Hipervnculo"/>
                <w:noProof/>
                <w:lang w:val="es-ES_tradnl"/>
              </w:rPr>
              <w:t>ANEXOS</w:t>
            </w:r>
            <w:r>
              <w:rPr>
                <w:noProof/>
                <w:webHidden/>
              </w:rPr>
              <w:tab/>
            </w:r>
            <w:r>
              <w:rPr>
                <w:noProof/>
                <w:webHidden/>
              </w:rPr>
              <w:fldChar w:fldCharType="begin"/>
            </w:r>
            <w:r>
              <w:rPr>
                <w:noProof/>
                <w:webHidden/>
              </w:rPr>
              <w:instrText xml:space="preserve"> PAGEREF _Toc107385673 \h </w:instrText>
            </w:r>
            <w:r>
              <w:rPr>
                <w:noProof/>
                <w:webHidden/>
              </w:rPr>
            </w:r>
            <w:r>
              <w:rPr>
                <w:noProof/>
                <w:webHidden/>
              </w:rPr>
              <w:fldChar w:fldCharType="separate"/>
            </w:r>
            <w:r>
              <w:rPr>
                <w:noProof/>
                <w:webHidden/>
              </w:rPr>
              <w:t>16</w:t>
            </w:r>
            <w:r>
              <w:rPr>
                <w:noProof/>
                <w:webHidden/>
              </w:rPr>
              <w:fldChar w:fldCharType="end"/>
            </w:r>
          </w:hyperlink>
        </w:p>
        <w:p w14:paraId="269C7138" w14:textId="77777777" w:rsidR="002B7126" w:rsidRDefault="002B7126">
          <w:pPr>
            <w:pStyle w:val="TDC3"/>
            <w:tabs>
              <w:tab w:val="left" w:pos="1320"/>
              <w:tab w:val="right" w:leader="dot" w:pos="9395"/>
            </w:tabs>
            <w:rPr>
              <w:rFonts w:asciiTheme="minorHAnsi" w:hAnsiTheme="minorHAnsi"/>
              <w:noProof/>
              <w:sz w:val="22"/>
              <w:szCs w:val="22"/>
              <w:lang w:eastAsia="es-GT"/>
            </w:rPr>
          </w:pPr>
          <w:hyperlink w:anchor="_Toc107385674" w:history="1">
            <w:r w:rsidRPr="00A5443D">
              <w:rPr>
                <w:rStyle w:val="Hipervnculo"/>
                <w:noProof/>
                <w:lang w:val="es-ES_tradnl"/>
              </w:rPr>
              <w:t>8.1.</w:t>
            </w:r>
            <w:r>
              <w:rPr>
                <w:rFonts w:asciiTheme="minorHAnsi" w:hAnsiTheme="minorHAnsi"/>
                <w:noProof/>
                <w:sz w:val="22"/>
                <w:szCs w:val="22"/>
                <w:lang w:eastAsia="es-GT"/>
              </w:rPr>
              <w:tab/>
            </w:r>
            <w:r w:rsidRPr="00A5443D">
              <w:rPr>
                <w:rStyle w:val="Hipervnculo"/>
                <w:noProof/>
                <w:lang w:val="es-ES_tradnl"/>
              </w:rPr>
              <w:t>Declaración jurada sobre la información del registro del lugar de producción:</w:t>
            </w:r>
            <w:r>
              <w:rPr>
                <w:noProof/>
                <w:webHidden/>
              </w:rPr>
              <w:tab/>
            </w:r>
            <w:r>
              <w:rPr>
                <w:noProof/>
                <w:webHidden/>
              </w:rPr>
              <w:fldChar w:fldCharType="begin"/>
            </w:r>
            <w:r>
              <w:rPr>
                <w:noProof/>
                <w:webHidden/>
              </w:rPr>
              <w:instrText xml:space="preserve"> PAGEREF _Toc107385674 \h </w:instrText>
            </w:r>
            <w:r>
              <w:rPr>
                <w:noProof/>
                <w:webHidden/>
              </w:rPr>
            </w:r>
            <w:r>
              <w:rPr>
                <w:noProof/>
                <w:webHidden/>
              </w:rPr>
              <w:fldChar w:fldCharType="separate"/>
            </w:r>
            <w:r>
              <w:rPr>
                <w:noProof/>
                <w:webHidden/>
              </w:rPr>
              <w:t>16</w:t>
            </w:r>
            <w:r>
              <w:rPr>
                <w:noProof/>
                <w:webHidden/>
              </w:rPr>
              <w:fldChar w:fldCharType="end"/>
            </w:r>
          </w:hyperlink>
        </w:p>
        <w:p w14:paraId="5AB04975" w14:textId="77777777" w:rsidR="002B7126" w:rsidRDefault="002B7126">
          <w:pPr>
            <w:pStyle w:val="TDC3"/>
            <w:tabs>
              <w:tab w:val="left" w:pos="1320"/>
              <w:tab w:val="right" w:leader="dot" w:pos="9395"/>
            </w:tabs>
            <w:rPr>
              <w:rFonts w:asciiTheme="minorHAnsi" w:hAnsiTheme="minorHAnsi"/>
              <w:noProof/>
              <w:sz w:val="22"/>
              <w:szCs w:val="22"/>
              <w:lang w:eastAsia="es-GT"/>
            </w:rPr>
          </w:pPr>
          <w:hyperlink w:anchor="_Toc107385675" w:history="1">
            <w:r w:rsidRPr="00A5443D">
              <w:rPr>
                <w:rStyle w:val="Hipervnculo"/>
                <w:noProof/>
                <w:lang w:val="es-ES_tradnl"/>
              </w:rPr>
              <w:t>8.2.</w:t>
            </w:r>
            <w:r>
              <w:rPr>
                <w:rFonts w:asciiTheme="minorHAnsi" w:hAnsiTheme="minorHAnsi"/>
                <w:noProof/>
                <w:sz w:val="22"/>
                <w:szCs w:val="22"/>
                <w:lang w:eastAsia="es-GT"/>
              </w:rPr>
              <w:tab/>
            </w:r>
            <w:r w:rsidRPr="00A5443D">
              <w:rPr>
                <w:rStyle w:val="Hipervnculo"/>
                <w:noProof/>
                <w:lang w:val="es-ES_tradnl"/>
              </w:rPr>
              <w:t>Documento con información para registros del lugar de producción:</w:t>
            </w:r>
            <w:r>
              <w:rPr>
                <w:noProof/>
                <w:webHidden/>
              </w:rPr>
              <w:tab/>
            </w:r>
            <w:r>
              <w:rPr>
                <w:noProof/>
                <w:webHidden/>
              </w:rPr>
              <w:fldChar w:fldCharType="begin"/>
            </w:r>
            <w:r>
              <w:rPr>
                <w:noProof/>
                <w:webHidden/>
              </w:rPr>
              <w:instrText xml:space="preserve"> PAGEREF _Toc107385675 \h </w:instrText>
            </w:r>
            <w:r>
              <w:rPr>
                <w:noProof/>
                <w:webHidden/>
              </w:rPr>
            </w:r>
            <w:r>
              <w:rPr>
                <w:noProof/>
                <w:webHidden/>
              </w:rPr>
              <w:fldChar w:fldCharType="separate"/>
            </w:r>
            <w:r>
              <w:rPr>
                <w:noProof/>
                <w:webHidden/>
              </w:rPr>
              <w:t>18</w:t>
            </w:r>
            <w:r>
              <w:rPr>
                <w:noProof/>
                <w:webHidden/>
              </w:rPr>
              <w:fldChar w:fldCharType="end"/>
            </w:r>
          </w:hyperlink>
        </w:p>
        <w:p w14:paraId="37FEFEB9" w14:textId="77777777" w:rsidR="002B7126" w:rsidRDefault="002B7126">
          <w:pPr>
            <w:pStyle w:val="TDC3"/>
            <w:tabs>
              <w:tab w:val="left" w:pos="1320"/>
              <w:tab w:val="right" w:leader="dot" w:pos="9395"/>
            </w:tabs>
            <w:rPr>
              <w:rFonts w:asciiTheme="minorHAnsi" w:hAnsiTheme="minorHAnsi"/>
              <w:noProof/>
              <w:sz w:val="22"/>
              <w:szCs w:val="22"/>
              <w:lang w:eastAsia="es-GT"/>
            </w:rPr>
          </w:pPr>
          <w:hyperlink w:anchor="_Toc107385676" w:history="1">
            <w:r w:rsidRPr="00A5443D">
              <w:rPr>
                <w:rStyle w:val="Hipervnculo"/>
                <w:noProof/>
                <w:lang w:val="es-ES_tradnl"/>
              </w:rPr>
              <w:t>8.3.</w:t>
            </w:r>
            <w:r>
              <w:rPr>
                <w:rFonts w:asciiTheme="minorHAnsi" w:hAnsiTheme="minorHAnsi"/>
                <w:noProof/>
                <w:sz w:val="22"/>
                <w:szCs w:val="22"/>
                <w:lang w:eastAsia="es-GT"/>
              </w:rPr>
              <w:tab/>
            </w:r>
            <w:r w:rsidRPr="00A5443D">
              <w:rPr>
                <w:rStyle w:val="Hipervnculo"/>
                <w:noProof/>
                <w:lang w:val="es-ES_tradnl"/>
              </w:rPr>
              <w:t>Declaración jurada sobre medidas de vigilancia y control de plagas:</w:t>
            </w:r>
            <w:r>
              <w:rPr>
                <w:noProof/>
                <w:webHidden/>
              </w:rPr>
              <w:tab/>
            </w:r>
            <w:r>
              <w:rPr>
                <w:noProof/>
                <w:webHidden/>
              </w:rPr>
              <w:fldChar w:fldCharType="begin"/>
            </w:r>
            <w:r>
              <w:rPr>
                <w:noProof/>
                <w:webHidden/>
              </w:rPr>
              <w:instrText xml:space="preserve"> PAGEREF _Toc107385676 \h </w:instrText>
            </w:r>
            <w:r>
              <w:rPr>
                <w:noProof/>
                <w:webHidden/>
              </w:rPr>
            </w:r>
            <w:r>
              <w:rPr>
                <w:noProof/>
                <w:webHidden/>
              </w:rPr>
              <w:fldChar w:fldCharType="separate"/>
            </w:r>
            <w:r>
              <w:rPr>
                <w:noProof/>
                <w:webHidden/>
              </w:rPr>
              <w:t>20</w:t>
            </w:r>
            <w:r>
              <w:rPr>
                <w:noProof/>
                <w:webHidden/>
              </w:rPr>
              <w:fldChar w:fldCharType="end"/>
            </w:r>
          </w:hyperlink>
        </w:p>
        <w:p w14:paraId="4C7EC44A" w14:textId="77777777" w:rsidR="002B7126" w:rsidRDefault="002B7126">
          <w:pPr>
            <w:pStyle w:val="TDC3"/>
            <w:tabs>
              <w:tab w:val="left" w:pos="1320"/>
              <w:tab w:val="right" w:leader="dot" w:pos="9395"/>
            </w:tabs>
            <w:rPr>
              <w:rFonts w:asciiTheme="minorHAnsi" w:hAnsiTheme="minorHAnsi"/>
              <w:noProof/>
              <w:sz w:val="22"/>
              <w:szCs w:val="22"/>
              <w:lang w:eastAsia="es-GT"/>
            </w:rPr>
          </w:pPr>
          <w:hyperlink w:anchor="_Toc107385677" w:history="1">
            <w:r w:rsidRPr="00A5443D">
              <w:rPr>
                <w:rStyle w:val="Hipervnculo"/>
                <w:noProof/>
                <w:lang w:val="es-ES_tradnl"/>
              </w:rPr>
              <w:t>8.4.</w:t>
            </w:r>
            <w:r>
              <w:rPr>
                <w:rFonts w:asciiTheme="minorHAnsi" w:hAnsiTheme="minorHAnsi"/>
                <w:noProof/>
                <w:sz w:val="22"/>
                <w:szCs w:val="22"/>
                <w:lang w:eastAsia="es-GT"/>
              </w:rPr>
              <w:tab/>
            </w:r>
            <w:r w:rsidRPr="00A5443D">
              <w:rPr>
                <w:rStyle w:val="Hipervnculo"/>
                <w:noProof/>
                <w:lang w:val="es-ES_tradnl"/>
              </w:rPr>
              <w:t>Constancia de registro de lugar o sitio de producción:</w:t>
            </w:r>
            <w:r>
              <w:rPr>
                <w:noProof/>
                <w:webHidden/>
              </w:rPr>
              <w:tab/>
            </w:r>
            <w:r>
              <w:rPr>
                <w:noProof/>
                <w:webHidden/>
              </w:rPr>
              <w:fldChar w:fldCharType="begin"/>
            </w:r>
            <w:r>
              <w:rPr>
                <w:noProof/>
                <w:webHidden/>
              </w:rPr>
              <w:instrText xml:space="preserve"> PAGEREF _Toc107385677 \h </w:instrText>
            </w:r>
            <w:r>
              <w:rPr>
                <w:noProof/>
                <w:webHidden/>
              </w:rPr>
            </w:r>
            <w:r>
              <w:rPr>
                <w:noProof/>
                <w:webHidden/>
              </w:rPr>
              <w:fldChar w:fldCharType="separate"/>
            </w:r>
            <w:r>
              <w:rPr>
                <w:noProof/>
                <w:webHidden/>
              </w:rPr>
              <w:t>22</w:t>
            </w:r>
            <w:r>
              <w:rPr>
                <w:noProof/>
                <w:webHidden/>
              </w:rPr>
              <w:fldChar w:fldCharType="end"/>
            </w:r>
          </w:hyperlink>
        </w:p>
        <w:p w14:paraId="363D36DB" w14:textId="77777777" w:rsidR="002B7126" w:rsidRDefault="002B7126">
          <w:pPr>
            <w:pStyle w:val="TDC3"/>
            <w:tabs>
              <w:tab w:val="left" w:pos="1320"/>
              <w:tab w:val="right" w:leader="dot" w:pos="9395"/>
            </w:tabs>
            <w:rPr>
              <w:rFonts w:asciiTheme="minorHAnsi" w:hAnsiTheme="minorHAnsi"/>
              <w:noProof/>
              <w:sz w:val="22"/>
              <w:szCs w:val="22"/>
              <w:lang w:eastAsia="es-GT"/>
            </w:rPr>
          </w:pPr>
          <w:hyperlink w:anchor="_Toc107385678" w:history="1">
            <w:r w:rsidRPr="00A5443D">
              <w:rPr>
                <w:rStyle w:val="Hipervnculo"/>
                <w:noProof/>
                <w:lang w:val="es-ES_tradnl"/>
              </w:rPr>
              <w:t>8.5.</w:t>
            </w:r>
            <w:r>
              <w:rPr>
                <w:rFonts w:asciiTheme="minorHAnsi" w:hAnsiTheme="minorHAnsi"/>
                <w:noProof/>
                <w:sz w:val="22"/>
                <w:szCs w:val="22"/>
                <w:lang w:eastAsia="es-GT"/>
              </w:rPr>
              <w:tab/>
            </w:r>
            <w:r w:rsidRPr="00A5443D">
              <w:rPr>
                <w:rStyle w:val="Hipervnculo"/>
                <w:noProof/>
                <w:lang w:val="es-ES_tradnl"/>
              </w:rPr>
              <w:t>Plagas cuarentenarias de lugares o sitios de producción:</w:t>
            </w:r>
            <w:r>
              <w:rPr>
                <w:noProof/>
                <w:webHidden/>
              </w:rPr>
              <w:tab/>
            </w:r>
            <w:r>
              <w:rPr>
                <w:noProof/>
                <w:webHidden/>
              </w:rPr>
              <w:fldChar w:fldCharType="begin"/>
            </w:r>
            <w:r>
              <w:rPr>
                <w:noProof/>
                <w:webHidden/>
              </w:rPr>
              <w:instrText xml:space="preserve"> PAGEREF _Toc107385678 \h </w:instrText>
            </w:r>
            <w:r>
              <w:rPr>
                <w:noProof/>
                <w:webHidden/>
              </w:rPr>
            </w:r>
            <w:r>
              <w:rPr>
                <w:noProof/>
                <w:webHidden/>
              </w:rPr>
              <w:fldChar w:fldCharType="separate"/>
            </w:r>
            <w:r>
              <w:rPr>
                <w:noProof/>
                <w:webHidden/>
              </w:rPr>
              <w:t>23</w:t>
            </w:r>
            <w:r>
              <w:rPr>
                <w:noProof/>
                <w:webHidden/>
              </w:rPr>
              <w:fldChar w:fldCharType="end"/>
            </w:r>
          </w:hyperlink>
        </w:p>
        <w:p w14:paraId="656E3F94" w14:textId="77777777" w:rsidR="002B7126" w:rsidRDefault="002B7126">
          <w:pPr>
            <w:pStyle w:val="TDC3"/>
            <w:tabs>
              <w:tab w:val="left" w:pos="1320"/>
              <w:tab w:val="right" w:leader="dot" w:pos="9395"/>
            </w:tabs>
            <w:rPr>
              <w:rFonts w:asciiTheme="minorHAnsi" w:hAnsiTheme="minorHAnsi"/>
              <w:noProof/>
              <w:sz w:val="22"/>
              <w:szCs w:val="22"/>
              <w:lang w:eastAsia="es-GT"/>
            </w:rPr>
          </w:pPr>
          <w:hyperlink w:anchor="_Toc107385679" w:history="1">
            <w:r w:rsidRPr="00A5443D">
              <w:rPr>
                <w:rStyle w:val="Hipervnculo"/>
                <w:noProof/>
                <w:lang w:val="es-ES_tradnl"/>
              </w:rPr>
              <w:t>8.6.</w:t>
            </w:r>
            <w:r>
              <w:rPr>
                <w:rFonts w:asciiTheme="minorHAnsi" w:hAnsiTheme="minorHAnsi"/>
                <w:noProof/>
                <w:sz w:val="22"/>
                <w:szCs w:val="22"/>
                <w:lang w:eastAsia="es-GT"/>
              </w:rPr>
              <w:tab/>
            </w:r>
            <w:r w:rsidRPr="00A5443D">
              <w:rPr>
                <w:rStyle w:val="Hipervnculo"/>
                <w:noProof/>
                <w:lang w:val="es-ES_tradnl"/>
              </w:rPr>
              <w:t>Plagas cuarentenarias priorizadas en función al mercado destino:</w:t>
            </w:r>
            <w:r>
              <w:rPr>
                <w:noProof/>
                <w:webHidden/>
              </w:rPr>
              <w:tab/>
            </w:r>
            <w:r>
              <w:rPr>
                <w:noProof/>
                <w:webHidden/>
              </w:rPr>
              <w:fldChar w:fldCharType="begin"/>
            </w:r>
            <w:r>
              <w:rPr>
                <w:noProof/>
                <w:webHidden/>
              </w:rPr>
              <w:instrText xml:space="preserve"> PAGEREF _Toc107385679 \h </w:instrText>
            </w:r>
            <w:r>
              <w:rPr>
                <w:noProof/>
                <w:webHidden/>
              </w:rPr>
            </w:r>
            <w:r>
              <w:rPr>
                <w:noProof/>
                <w:webHidden/>
              </w:rPr>
              <w:fldChar w:fldCharType="separate"/>
            </w:r>
            <w:r>
              <w:rPr>
                <w:noProof/>
                <w:webHidden/>
              </w:rPr>
              <w:t>24</w:t>
            </w:r>
            <w:r>
              <w:rPr>
                <w:noProof/>
                <w:webHidden/>
              </w:rPr>
              <w:fldChar w:fldCharType="end"/>
            </w:r>
          </w:hyperlink>
        </w:p>
        <w:p w14:paraId="518A10AB" w14:textId="77777777" w:rsidR="002B7126" w:rsidRDefault="002B7126">
          <w:pPr>
            <w:pStyle w:val="TDC3"/>
            <w:tabs>
              <w:tab w:val="left" w:pos="1320"/>
              <w:tab w:val="right" w:leader="dot" w:pos="9395"/>
            </w:tabs>
            <w:rPr>
              <w:rFonts w:asciiTheme="minorHAnsi" w:hAnsiTheme="minorHAnsi"/>
              <w:noProof/>
              <w:sz w:val="22"/>
              <w:szCs w:val="22"/>
              <w:lang w:eastAsia="es-GT"/>
            </w:rPr>
          </w:pPr>
          <w:hyperlink w:anchor="_Toc107385680" w:history="1">
            <w:r w:rsidRPr="00A5443D">
              <w:rPr>
                <w:rStyle w:val="Hipervnculo"/>
                <w:noProof/>
                <w:lang w:val="es-ES_tradnl"/>
              </w:rPr>
              <w:t>8.7.</w:t>
            </w:r>
            <w:r>
              <w:rPr>
                <w:rFonts w:asciiTheme="minorHAnsi" w:hAnsiTheme="minorHAnsi"/>
                <w:noProof/>
                <w:sz w:val="22"/>
                <w:szCs w:val="22"/>
                <w:lang w:eastAsia="es-GT"/>
              </w:rPr>
              <w:tab/>
            </w:r>
            <w:r w:rsidRPr="00A5443D">
              <w:rPr>
                <w:rStyle w:val="Hipervnculo"/>
                <w:noProof/>
                <w:lang w:val="es-ES_tradnl"/>
              </w:rPr>
              <w:t>Solicitud para reconocimiento de lugar o sitio de producción libre de plagas</w:t>
            </w:r>
            <w:r>
              <w:rPr>
                <w:noProof/>
                <w:webHidden/>
              </w:rPr>
              <w:tab/>
            </w:r>
            <w:r>
              <w:rPr>
                <w:noProof/>
                <w:webHidden/>
              </w:rPr>
              <w:fldChar w:fldCharType="begin"/>
            </w:r>
            <w:r>
              <w:rPr>
                <w:noProof/>
                <w:webHidden/>
              </w:rPr>
              <w:instrText xml:space="preserve"> PAGEREF _Toc107385680 \h </w:instrText>
            </w:r>
            <w:r>
              <w:rPr>
                <w:noProof/>
                <w:webHidden/>
              </w:rPr>
            </w:r>
            <w:r>
              <w:rPr>
                <w:noProof/>
                <w:webHidden/>
              </w:rPr>
              <w:fldChar w:fldCharType="separate"/>
            </w:r>
            <w:r>
              <w:rPr>
                <w:noProof/>
                <w:webHidden/>
              </w:rPr>
              <w:t>26</w:t>
            </w:r>
            <w:r>
              <w:rPr>
                <w:noProof/>
                <w:webHidden/>
              </w:rPr>
              <w:fldChar w:fldCharType="end"/>
            </w:r>
          </w:hyperlink>
        </w:p>
        <w:p w14:paraId="38AE4C49" w14:textId="77777777" w:rsidR="002B7126" w:rsidRDefault="002B7126">
          <w:pPr>
            <w:pStyle w:val="TDC3"/>
            <w:tabs>
              <w:tab w:val="left" w:pos="1320"/>
              <w:tab w:val="right" w:leader="dot" w:pos="9395"/>
            </w:tabs>
            <w:rPr>
              <w:rFonts w:asciiTheme="minorHAnsi" w:hAnsiTheme="minorHAnsi"/>
              <w:noProof/>
              <w:sz w:val="22"/>
              <w:szCs w:val="22"/>
              <w:lang w:eastAsia="es-GT"/>
            </w:rPr>
          </w:pPr>
          <w:hyperlink w:anchor="_Toc107385681" w:history="1">
            <w:r w:rsidRPr="00A5443D">
              <w:rPr>
                <w:rStyle w:val="Hipervnculo"/>
                <w:noProof/>
                <w:lang w:val="es-ES_tradnl"/>
              </w:rPr>
              <w:t>8.8.</w:t>
            </w:r>
            <w:r>
              <w:rPr>
                <w:rFonts w:asciiTheme="minorHAnsi" w:hAnsiTheme="minorHAnsi"/>
                <w:noProof/>
                <w:sz w:val="22"/>
                <w:szCs w:val="22"/>
                <w:lang w:eastAsia="es-GT"/>
              </w:rPr>
              <w:tab/>
            </w:r>
            <w:r w:rsidRPr="00A5443D">
              <w:rPr>
                <w:rStyle w:val="Hipervnculo"/>
                <w:noProof/>
                <w:lang w:val="es-ES_tradnl"/>
              </w:rPr>
              <w:t>Acta de inspección del lugar o sitio de producción:</w:t>
            </w:r>
            <w:r>
              <w:rPr>
                <w:noProof/>
                <w:webHidden/>
              </w:rPr>
              <w:tab/>
            </w:r>
            <w:r>
              <w:rPr>
                <w:noProof/>
                <w:webHidden/>
              </w:rPr>
              <w:fldChar w:fldCharType="begin"/>
            </w:r>
            <w:r>
              <w:rPr>
                <w:noProof/>
                <w:webHidden/>
              </w:rPr>
              <w:instrText xml:space="preserve"> PAGEREF _Toc107385681 \h </w:instrText>
            </w:r>
            <w:r>
              <w:rPr>
                <w:noProof/>
                <w:webHidden/>
              </w:rPr>
            </w:r>
            <w:r>
              <w:rPr>
                <w:noProof/>
                <w:webHidden/>
              </w:rPr>
              <w:fldChar w:fldCharType="separate"/>
            </w:r>
            <w:r>
              <w:rPr>
                <w:noProof/>
                <w:webHidden/>
              </w:rPr>
              <w:t>27</w:t>
            </w:r>
            <w:r>
              <w:rPr>
                <w:noProof/>
                <w:webHidden/>
              </w:rPr>
              <w:fldChar w:fldCharType="end"/>
            </w:r>
          </w:hyperlink>
        </w:p>
        <w:p w14:paraId="2D1E4008" w14:textId="4789E670" w:rsidR="009C61B6" w:rsidRPr="002B7126" w:rsidRDefault="002B7126" w:rsidP="002B7126">
          <w:pPr>
            <w:pStyle w:val="TDC3"/>
            <w:tabs>
              <w:tab w:val="left" w:pos="1320"/>
              <w:tab w:val="right" w:leader="dot" w:pos="9395"/>
            </w:tabs>
            <w:sectPr w:rsidR="009C61B6" w:rsidRPr="002B7126" w:rsidSect="00BE10B6">
              <w:headerReference w:type="default" r:id="rId8"/>
              <w:footerReference w:type="default" r:id="rId9"/>
              <w:pgSz w:w="12240" w:h="15840"/>
              <w:pgMar w:top="2127" w:right="1134" w:bottom="1559" w:left="1701" w:header="709" w:footer="709" w:gutter="0"/>
              <w:cols w:space="708"/>
              <w:docGrid w:linePitch="360"/>
            </w:sectPr>
          </w:pPr>
          <w:hyperlink w:anchor="_Toc107385682" w:history="1">
            <w:r w:rsidRPr="00A5443D">
              <w:rPr>
                <w:rStyle w:val="Hipervnculo"/>
                <w:noProof/>
                <w:lang w:val="es-ES_tradnl"/>
              </w:rPr>
              <w:t>8.9.</w:t>
            </w:r>
            <w:r>
              <w:rPr>
                <w:rFonts w:asciiTheme="minorHAnsi" w:hAnsiTheme="minorHAnsi"/>
                <w:noProof/>
                <w:sz w:val="22"/>
                <w:szCs w:val="22"/>
                <w:lang w:eastAsia="es-GT"/>
              </w:rPr>
              <w:tab/>
            </w:r>
            <w:r w:rsidRPr="00A5443D">
              <w:rPr>
                <w:rStyle w:val="Hipervnculo"/>
                <w:noProof/>
                <w:lang w:val="es-ES_tradnl"/>
              </w:rPr>
              <w:t>Certificado de Registro de lugar o sitio de producción con fines de exportación:</w:t>
            </w:r>
            <w:r>
              <w:rPr>
                <w:noProof/>
                <w:webHidden/>
              </w:rPr>
              <w:tab/>
            </w:r>
            <w:r>
              <w:rPr>
                <w:noProof/>
                <w:webHidden/>
              </w:rPr>
              <w:fldChar w:fldCharType="begin"/>
            </w:r>
            <w:r>
              <w:rPr>
                <w:noProof/>
                <w:webHidden/>
              </w:rPr>
              <w:instrText xml:space="preserve"> PAGEREF _Toc107385682 \h </w:instrText>
            </w:r>
            <w:r>
              <w:rPr>
                <w:noProof/>
                <w:webHidden/>
              </w:rPr>
            </w:r>
            <w:r>
              <w:rPr>
                <w:noProof/>
                <w:webHidden/>
              </w:rPr>
              <w:fldChar w:fldCharType="separate"/>
            </w:r>
            <w:r>
              <w:rPr>
                <w:noProof/>
                <w:webHidden/>
              </w:rPr>
              <w:t>28</w:t>
            </w:r>
            <w:r>
              <w:rPr>
                <w:noProof/>
                <w:webHidden/>
              </w:rPr>
              <w:fldChar w:fldCharType="end"/>
            </w:r>
          </w:hyperlink>
          <w:r w:rsidR="009C61B6">
            <w:rPr>
              <w:b/>
              <w:bCs/>
              <w:lang w:val="es-ES"/>
            </w:rPr>
            <w:fldChar w:fldCharType="end"/>
          </w:r>
        </w:p>
      </w:sdtContent>
    </w:sdt>
    <w:p w14:paraId="7282F4F4" w14:textId="029A2129" w:rsidR="0022491A" w:rsidRPr="00BE10B6" w:rsidRDefault="0022491A" w:rsidP="009C61B6">
      <w:pPr>
        <w:pStyle w:val="Ttulo2"/>
        <w:numPr>
          <w:ilvl w:val="0"/>
          <w:numId w:val="12"/>
        </w:numPr>
        <w:spacing w:before="240" w:after="240" w:line="360" w:lineRule="auto"/>
        <w:ind w:left="426"/>
        <w:rPr>
          <w:rFonts w:cs="Arial"/>
          <w:szCs w:val="24"/>
        </w:rPr>
      </w:pPr>
      <w:bookmarkStart w:id="1" w:name="_Toc107385658"/>
      <w:r w:rsidRPr="00BE10B6">
        <w:rPr>
          <w:rFonts w:cs="Arial"/>
          <w:szCs w:val="24"/>
        </w:rPr>
        <w:lastRenderedPageBreak/>
        <w:t>INTRODUCCIÓN</w:t>
      </w:r>
      <w:bookmarkEnd w:id="1"/>
      <w:r w:rsidRPr="00BE10B6">
        <w:rPr>
          <w:rFonts w:cs="Arial"/>
          <w:szCs w:val="24"/>
        </w:rPr>
        <w:t xml:space="preserve"> </w:t>
      </w:r>
    </w:p>
    <w:p w14:paraId="7A7894BB" w14:textId="58E80DCF" w:rsidR="0022491A" w:rsidRDefault="0022491A" w:rsidP="009C61B6">
      <w:pPr>
        <w:spacing w:before="240" w:after="240" w:line="360" w:lineRule="auto"/>
        <w:rPr>
          <w:rFonts w:cs="Arial"/>
        </w:rPr>
      </w:pPr>
      <w:r w:rsidRPr="00BE10B6">
        <w:rPr>
          <w:rFonts w:cs="Arial"/>
        </w:rPr>
        <w:t>El Ministerio de Agricul</w:t>
      </w:r>
      <w:r>
        <w:rPr>
          <w:rFonts w:cs="Arial"/>
        </w:rPr>
        <w:t xml:space="preserve">tura, Ganadería y Alimentación </w:t>
      </w:r>
      <w:r w:rsidRPr="00BE10B6">
        <w:rPr>
          <w:rFonts w:cs="Arial"/>
        </w:rPr>
        <w:t>a través del Viceministerio de Sanid</w:t>
      </w:r>
      <w:r>
        <w:rPr>
          <w:rFonts w:cs="Arial"/>
        </w:rPr>
        <w:t>ad Agropecuaria y Regulaciones</w:t>
      </w:r>
      <w:r w:rsidRPr="00BE10B6">
        <w:rPr>
          <w:rFonts w:cs="Arial"/>
        </w:rPr>
        <w:t xml:space="preserve"> como Organización Nacion</w:t>
      </w:r>
      <w:r>
        <w:rPr>
          <w:rFonts w:cs="Arial"/>
        </w:rPr>
        <w:t>al de Protección Fitosanitaria</w:t>
      </w:r>
      <w:r w:rsidRPr="00BE10B6">
        <w:rPr>
          <w:rFonts w:cs="Arial"/>
        </w:rPr>
        <w:t xml:space="preserve">, tiene la responsabilidad de proteger la sanidad </w:t>
      </w:r>
      <w:r w:rsidR="00FE3537" w:rsidRPr="00BE10B6">
        <w:rPr>
          <w:rFonts w:cs="Arial"/>
        </w:rPr>
        <w:t>agríco</w:t>
      </w:r>
      <w:r w:rsidR="00FE3537">
        <w:rPr>
          <w:rFonts w:cs="Arial"/>
        </w:rPr>
        <w:t>la</w:t>
      </w:r>
      <w:r w:rsidRPr="00BE10B6">
        <w:rPr>
          <w:rFonts w:cs="Arial"/>
        </w:rPr>
        <w:t xml:space="preserve"> del país, así mismo certificar que los productos de exportación no sean vehículos para transpor</w:t>
      </w:r>
      <w:r w:rsidR="00BC7E27">
        <w:rPr>
          <w:rFonts w:cs="Arial"/>
        </w:rPr>
        <w:t>te de plagas; correspondiendo</w:t>
      </w:r>
      <w:r w:rsidRPr="00BE10B6">
        <w:rPr>
          <w:rFonts w:cs="Arial"/>
        </w:rPr>
        <w:t xml:space="preserve"> a la Dirección de Sanidad Vegetal definir y establecer las acciones necesarias para la prevención, vigilancia, control y cuando corresponda, erradicación de las mismas.</w:t>
      </w:r>
    </w:p>
    <w:p w14:paraId="27802D0D" w14:textId="77777777" w:rsidR="0022491A" w:rsidRDefault="0022491A" w:rsidP="009C61B6">
      <w:pPr>
        <w:spacing w:before="240" w:after="240" w:line="360" w:lineRule="auto"/>
        <w:rPr>
          <w:rFonts w:cs="Arial"/>
        </w:rPr>
      </w:pPr>
      <w:r w:rsidRPr="00BE10B6">
        <w:rPr>
          <w:rFonts w:cs="Arial"/>
        </w:rPr>
        <w:t xml:space="preserve">Para ello el Viceministerio de Sanidad Agropecuaria y Regulaciones tiene dentro de sus competencias el conceder, suspender o cancelar licencias, registros, permisos de funcionamiento, comercialización, importación o exportación de productos y subproductos agrícolas; así mismo el certificar la condición fitosanitaria de productos agrícolas de exportación. </w:t>
      </w:r>
    </w:p>
    <w:p w14:paraId="560F005E" w14:textId="7B28372E" w:rsidR="0022491A" w:rsidRDefault="0022491A" w:rsidP="009C61B6">
      <w:pPr>
        <w:spacing w:before="240" w:after="240" w:line="360" w:lineRule="auto"/>
        <w:rPr>
          <w:rFonts w:cs="Arial"/>
        </w:rPr>
      </w:pPr>
      <w:r w:rsidRPr="00BE10B6">
        <w:rPr>
          <w:rFonts w:cs="Arial"/>
        </w:rPr>
        <w:t xml:space="preserve">La ejecución de estas acciones, sumando a las coordinaciones y acciones conjuntas que desarrolla con los productores, comercializadores, exportadores, empacadores, transportadores y en general con todos los actores de la cadena agroexportadora, contribuyen a reducir al mínimo los riesgos relacionados con la sanidad vegetal </w:t>
      </w:r>
      <w:r w:rsidR="00FE3537">
        <w:rPr>
          <w:rFonts w:cs="Arial"/>
        </w:rPr>
        <w:t>del</w:t>
      </w:r>
      <w:r w:rsidRPr="00BE10B6">
        <w:rPr>
          <w:rFonts w:cs="Arial"/>
        </w:rPr>
        <w:t xml:space="preserve"> producto a exportar.</w:t>
      </w:r>
    </w:p>
    <w:p w14:paraId="1A58F645" w14:textId="77777777" w:rsidR="0022491A" w:rsidRPr="00BE10B6" w:rsidRDefault="0022491A" w:rsidP="009C61B6">
      <w:pPr>
        <w:spacing w:before="240" w:after="240" w:line="360" w:lineRule="auto"/>
        <w:rPr>
          <w:rFonts w:cs="Arial"/>
        </w:rPr>
      </w:pPr>
      <w:r w:rsidRPr="00BE10B6">
        <w:rPr>
          <w:rFonts w:cs="Arial"/>
        </w:rPr>
        <w:t>El estricto interés del Estado</w:t>
      </w:r>
      <w:r>
        <w:rPr>
          <w:rFonts w:cs="Arial"/>
        </w:rPr>
        <w:t>,</w:t>
      </w:r>
      <w:r w:rsidRPr="00BE10B6">
        <w:rPr>
          <w:rFonts w:cs="Arial"/>
        </w:rPr>
        <w:t xml:space="preserve"> a través del Ministerio de Agricultura, Ganadería y Alimentación, vela por el cumplimiento de la ley de sanidad vegetal y animal, la cual tiene por objeto regular la adopción de las medidas necesarias para salvaguardar la sanidad de los vegetales, animales, especies forestales e hidrobiológicas, así como la preservación de sus productos y subproductos no procesados contra la acción perjudicial de las plagas y enfermedades de importancia económica y cuarentenaria sin perjuicio para la salud humana y el ambiente.</w:t>
      </w:r>
    </w:p>
    <w:p w14:paraId="61EC86F6" w14:textId="77777777" w:rsidR="0022491A" w:rsidRPr="00BE10B6" w:rsidRDefault="0022491A" w:rsidP="009C61B6">
      <w:pPr>
        <w:spacing w:before="240" w:after="240" w:line="360" w:lineRule="auto"/>
        <w:rPr>
          <w:rFonts w:cs="Arial"/>
        </w:rPr>
      </w:pPr>
    </w:p>
    <w:p w14:paraId="4A0279A9" w14:textId="61AC00CD" w:rsidR="0022491A" w:rsidRDefault="0022491A" w:rsidP="009C61B6">
      <w:pPr>
        <w:spacing w:before="240" w:after="240" w:line="360" w:lineRule="auto"/>
        <w:rPr>
          <w:rFonts w:cs="Arial"/>
          <w:b/>
          <w:i/>
        </w:rPr>
      </w:pPr>
      <w:r w:rsidRPr="00BE10B6">
        <w:rPr>
          <w:rFonts w:cs="Arial"/>
        </w:rPr>
        <w:lastRenderedPageBreak/>
        <w:t>El Acuerdo Ministerial No. 141-2021 de fecha 05 de julio del 2021, indica los procesos para “</w:t>
      </w:r>
      <w:r w:rsidRPr="00BE10B6">
        <w:rPr>
          <w:rFonts w:cs="Arial"/>
          <w:i/>
        </w:rPr>
        <w:t xml:space="preserve">Establecer los requisitos para el establecimiento de lugares </w:t>
      </w:r>
      <w:r w:rsidR="009D6AFE">
        <w:rPr>
          <w:rFonts w:cs="Arial"/>
          <w:i/>
        </w:rPr>
        <w:t>o</w:t>
      </w:r>
      <w:r w:rsidRPr="00BE10B6">
        <w:rPr>
          <w:rFonts w:cs="Arial"/>
          <w:i/>
        </w:rPr>
        <w:t xml:space="preserve"> sitios de producción libre de plaga</w:t>
      </w:r>
      <w:r w:rsidRPr="00BE10B6">
        <w:rPr>
          <w:rFonts w:cs="Arial"/>
        </w:rPr>
        <w:t>”, así mismo en el Artículo 13, indica “</w:t>
      </w:r>
      <w:r w:rsidRPr="00BE10B6">
        <w:rPr>
          <w:rFonts w:cs="Arial"/>
          <w:b/>
          <w:i/>
        </w:rPr>
        <w:t xml:space="preserve">Responsabilidades del MAGA: </w:t>
      </w:r>
      <w:r w:rsidRPr="00BE10B6">
        <w:rPr>
          <w:rFonts w:cs="Arial"/>
          <w:i/>
        </w:rPr>
        <w:t>El MAGA a través de la Dirección de Sanidad Vegetal del Viceministerio de Sanidad Agropecuaria y Regulaciones, deberá especificar los lineamientos y condiciones que debe cumplir el productor para declarar el lugar de producción o sitio de producción como libres de plagas; y cuando sea necesario podrá brindar capacitación para dicho sistema de manejo</w:t>
      </w:r>
      <w:r w:rsidRPr="00BE10B6">
        <w:rPr>
          <w:rFonts w:cs="Arial"/>
        </w:rPr>
        <w:t>”, en el Articulo 20 “</w:t>
      </w:r>
      <w:r w:rsidRPr="00BE10B6">
        <w:rPr>
          <w:rFonts w:cs="Arial"/>
          <w:b/>
          <w:i/>
        </w:rPr>
        <w:t xml:space="preserve">De la certificación de condición de lugar o sitio de producción libre de plaga: </w:t>
      </w:r>
      <w:r w:rsidRPr="00BE10B6">
        <w:rPr>
          <w:rFonts w:cs="Arial"/>
          <w:i/>
        </w:rPr>
        <w:t>El MAGA, tomara en cuenta el cumplimiento de los procedimientos establecidos en los lin</w:t>
      </w:r>
      <w:r>
        <w:rPr>
          <w:rFonts w:cs="Arial"/>
          <w:i/>
        </w:rPr>
        <w:t>ea</w:t>
      </w:r>
      <w:r w:rsidRPr="00BE10B6">
        <w:rPr>
          <w:rFonts w:cs="Arial"/>
          <w:i/>
        </w:rPr>
        <w:t>m</w:t>
      </w:r>
      <w:r>
        <w:rPr>
          <w:rFonts w:cs="Arial"/>
          <w:i/>
        </w:rPr>
        <w:t>i</w:t>
      </w:r>
      <w:r w:rsidRPr="00BE10B6">
        <w:rPr>
          <w:rFonts w:cs="Arial"/>
          <w:i/>
        </w:rPr>
        <w:t>entos que emita la Dirección de Sanidad Vegetal del Viceministerio de Sanidad Agropecuaria y Regulaciones y extenderá un certificado al productor en el que se hará constar que el lugar o sitio de producción se encuentra libres de plagas” y en el Articulo 21 “</w:t>
      </w:r>
      <w:r w:rsidRPr="00A95E3B">
        <w:rPr>
          <w:rFonts w:cs="Arial"/>
          <w:b/>
          <w:i/>
        </w:rPr>
        <w:t>Suspensión de la condición de lugar o sitio de producción libres de plaga:</w:t>
      </w:r>
      <w:r w:rsidRPr="00BE10B6">
        <w:rPr>
          <w:rFonts w:cs="Arial"/>
          <w:i/>
        </w:rPr>
        <w:t xml:space="preserve"> la Dirección de Sanidad Vegetal del Viceministerio de Sanidad Agropecuaria y Regulaciones, podrá suspender la certificación en los siguientes casos:</w:t>
      </w:r>
      <w:r w:rsidRPr="00BE10B6">
        <w:rPr>
          <w:rFonts w:cs="Arial"/>
          <w:b/>
          <w:i/>
        </w:rPr>
        <w:t xml:space="preserve"> a) </w:t>
      </w:r>
      <w:r w:rsidRPr="00BE10B6">
        <w:rPr>
          <w:rFonts w:cs="Arial"/>
          <w:i/>
        </w:rPr>
        <w:t>Aparecimiento de un nuevo brote de plaga a la que se haga referencia; y</w:t>
      </w:r>
      <w:r w:rsidRPr="00BE10B6">
        <w:rPr>
          <w:rFonts w:cs="Arial"/>
          <w:b/>
          <w:i/>
        </w:rPr>
        <w:t xml:space="preserve"> b) </w:t>
      </w:r>
      <w:r w:rsidRPr="00BE10B6">
        <w:rPr>
          <w:rFonts w:cs="Arial"/>
          <w:i/>
        </w:rPr>
        <w:t>Incumpliendo de las obligaciones establecidas en los lineamientos</w:t>
      </w:r>
      <w:r w:rsidRPr="00BE10B6">
        <w:rPr>
          <w:rFonts w:cs="Arial"/>
          <w:b/>
          <w:i/>
        </w:rPr>
        <w:t>.”</w:t>
      </w:r>
    </w:p>
    <w:p w14:paraId="4DA6EDB4" w14:textId="46EB7D7E" w:rsidR="0022491A" w:rsidRPr="00BE10B6" w:rsidRDefault="0022491A" w:rsidP="009C61B6">
      <w:pPr>
        <w:spacing w:before="240" w:after="240" w:line="360" w:lineRule="auto"/>
        <w:rPr>
          <w:rFonts w:cs="Arial"/>
        </w:rPr>
      </w:pPr>
      <w:r w:rsidRPr="00BE10B6">
        <w:rPr>
          <w:rFonts w:cs="Arial"/>
        </w:rPr>
        <w:t xml:space="preserve">El cultivo de aguacate </w:t>
      </w:r>
      <w:proofErr w:type="spellStart"/>
      <w:r>
        <w:rPr>
          <w:rFonts w:cs="Arial"/>
        </w:rPr>
        <w:t>var</w:t>
      </w:r>
      <w:proofErr w:type="spellEnd"/>
      <w:r>
        <w:rPr>
          <w:rFonts w:cs="Arial"/>
        </w:rPr>
        <w:t>.</w:t>
      </w:r>
      <w:r w:rsidRPr="00BE10B6">
        <w:rPr>
          <w:rFonts w:cs="Arial"/>
        </w:rPr>
        <w:t xml:space="preserve"> </w:t>
      </w:r>
      <w:proofErr w:type="spellStart"/>
      <w:r w:rsidRPr="00BE10B6">
        <w:rPr>
          <w:rFonts w:cs="Arial"/>
        </w:rPr>
        <w:t>Hass</w:t>
      </w:r>
      <w:proofErr w:type="spellEnd"/>
      <w:r w:rsidRPr="00BE10B6">
        <w:rPr>
          <w:rFonts w:cs="Arial"/>
        </w:rPr>
        <w:t xml:space="preserve">, </w:t>
      </w:r>
      <w:r w:rsidR="00BC7E27">
        <w:rPr>
          <w:rFonts w:cs="Arial"/>
        </w:rPr>
        <w:t xml:space="preserve">es uno de </w:t>
      </w:r>
      <w:r w:rsidRPr="00BE10B6">
        <w:rPr>
          <w:rFonts w:cs="Arial"/>
        </w:rPr>
        <w:t xml:space="preserve">los cultivos de mayor importancia e interés comercial, cubriendo a la fecha </w:t>
      </w:r>
      <w:r w:rsidR="00EE089F">
        <w:rPr>
          <w:rFonts w:cs="Arial"/>
        </w:rPr>
        <w:t xml:space="preserve">alrededor de </w:t>
      </w:r>
      <w:r w:rsidRPr="00BE10B6">
        <w:rPr>
          <w:rFonts w:cs="Arial"/>
        </w:rPr>
        <w:t xml:space="preserve">5,700 hectáreas, siendo la mayor parte de la producción para mercado extranjero, efectuando exportaciones a Canadá, Unión Europea y Centroamérica. </w:t>
      </w:r>
    </w:p>
    <w:p w14:paraId="69F3E496" w14:textId="6BF4D738" w:rsidR="0022491A" w:rsidRDefault="0022491A" w:rsidP="009C61B6">
      <w:pPr>
        <w:spacing w:before="240" w:after="240" w:line="360" w:lineRule="auto"/>
        <w:rPr>
          <w:rFonts w:cs="Arial"/>
        </w:rPr>
      </w:pPr>
      <w:r w:rsidRPr="00BE10B6">
        <w:rPr>
          <w:rFonts w:cs="Arial"/>
        </w:rPr>
        <w:t>Que</w:t>
      </w:r>
      <w:r>
        <w:rPr>
          <w:rFonts w:cs="Arial"/>
        </w:rPr>
        <w:t>,</w:t>
      </w:r>
      <w:r w:rsidRPr="00BE10B6">
        <w:rPr>
          <w:rFonts w:cs="Arial"/>
        </w:rPr>
        <w:t xml:space="preserve"> con el objetivo de </w:t>
      </w:r>
      <w:r w:rsidR="00EE089F">
        <w:rPr>
          <w:rFonts w:cs="Arial"/>
        </w:rPr>
        <w:t>concretar el acceso fitosanitario a</w:t>
      </w:r>
      <w:r w:rsidRPr="00BE10B6">
        <w:rPr>
          <w:rFonts w:cs="Arial"/>
        </w:rPr>
        <w:t xml:space="preserve"> nuevos mercados internaciones para el </w:t>
      </w:r>
      <w:r>
        <w:rPr>
          <w:rFonts w:cs="Arial"/>
        </w:rPr>
        <w:t xml:space="preserve">aguacate </w:t>
      </w:r>
      <w:proofErr w:type="spellStart"/>
      <w:r>
        <w:rPr>
          <w:rFonts w:cs="Arial"/>
        </w:rPr>
        <w:t>var</w:t>
      </w:r>
      <w:proofErr w:type="spellEnd"/>
      <w:r>
        <w:rPr>
          <w:rFonts w:cs="Arial"/>
        </w:rPr>
        <w:t xml:space="preserve">. </w:t>
      </w:r>
      <w:proofErr w:type="spellStart"/>
      <w:r w:rsidRPr="00BE10B6">
        <w:rPr>
          <w:rFonts w:cs="Arial"/>
        </w:rPr>
        <w:t>Hass</w:t>
      </w:r>
      <w:proofErr w:type="spellEnd"/>
      <w:r w:rsidRPr="00BE10B6">
        <w:rPr>
          <w:rFonts w:cs="Arial"/>
        </w:rPr>
        <w:t>, se hace necesario entre otras medidas, la certificación de lugares o sitios de producción libres de plagas, con la finalidad de minimizar el r</w:t>
      </w:r>
      <w:r w:rsidR="00EE089F">
        <w:rPr>
          <w:rFonts w:cs="Arial"/>
        </w:rPr>
        <w:t xml:space="preserve">iesgo de la presencia de plagas, especialmente las </w:t>
      </w:r>
      <w:r w:rsidRPr="00BE10B6">
        <w:rPr>
          <w:rFonts w:cs="Arial"/>
        </w:rPr>
        <w:t xml:space="preserve">categorizadas como cuarentenarias o bajo vigilancia y control oficial. </w:t>
      </w:r>
    </w:p>
    <w:p w14:paraId="13417661" w14:textId="77777777" w:rsidR="0022491A" w:rsidRPr="00BE10B6" w:rsidRDefault="0022491A" w:rsidP="009C61B6">
      <w:pPr>
        <w:spacing w:before="240" w:after="240" w:line="360" w:lineRule="auto"/>
        <w:rPr>
          <w:rFonts w:cs="Arial"/>
        </w:rPr>
      </w:pPr>
    </w:p>
    <w:p w14:paraId="0880B4BA" w14:textId="77777777" w:rsidR="0022491A" w:rsidRPr="00BE10B6" w:rsidRDefault="0022491A" w:rsidP="009C61B6">
      <w:pPr>
        <w:spacing w:before="240" w:after="240" w:line="360" w:lineRule="auto"/>
        <w:rPr>
          <w:rFonts w:cs="Arial"/>
        </w:rPr>
      </w:pPr>
      <w:r w:rsidRPr="00BE10B6">
        <w:rPr>
          <w:rFonts w:cs="Arial"/>
        </w:rPr>
        <w:lastRenderedPageBreak/>
        <w:t xml:space="preserve">Por lo antes comentado la Dirección de Sanidad Vegetal del Viceministerio de Sanidad Agropecuaria y Regulaciones del Ministerio de Agricultura, Ganadería y Alimentación aprueba el “PROCEDIMIENTO PARA LA CERTIFICACIÓN FITOSANITARIA DE LUGARES </w:t>
      </w:r>
      <w:r>
        <w:rPr>
          <w:rFonts w:cs="Arial"/>
        </w:rPr>
        <w:t xml:space="preserve">O SITIOS </w:t>
      </w:r>
      <w:r w:rsidRPr="00BE10B6">
        <w:rPr>
          <w:rFonts w:cs="Arial"/>
        </w:rPr>
        <w:t xml:space="preserve">DE PRODUCCIÓN DE AGUACATE </w:t>
      </w:r>
      <w:r>
        <w:rPr>
          <w:rFonts w:cs="Arial"/>
        </w:rPr>
        <w:t>VAR.</w:t>
      </w:r>
      <w:r w:rsidRPr="00BE10B6">
        <w:rPr>
          <w:rFonts w:cs="Arial"/>
        </w:rPr>
        <w:t xml:space="preserve"> HASS CON FINES DE EXPORTACIÓN”. </w:t>
      </w:r>
    </w:p>
    <w:p w14:paraId="7A36940F" w14:textId="77777777" w:rsidR="0022491A" w:rsidRPr="00BE10B6" w:rsidRDefault="0022491A" w:rsidP="009C61B6">
      <w:pPr>
        <w:spacing w:before="240" w:after="240" w:line="360" w:lineRule="auto"/>
        <w:rPr>
          <w:rFonts w:cs="Arial"/>
        </w:rPr>
      </w:pPr>
    </w:p>
    <w:p w14:paraId="1ADAEE26" w14:textId="761D98DB" w:rsidR="0022491A" w:rsidRPr="00BE10B6" w:rsidRDefault="0022491A" w:rsidP="009C61B6">
      <w:pPr>
        <w:pStyle w:val="Ttulo2"/>
        <w:numPr>
          <w:ilvl w:val="0"/>
          <w:numId w:val="12"/>
        </w:numPr>
        <w:spacing w:before="240" w:after="240" w:line="360" w:lineRule="auto"/>
        <w:ind w:left="426"/>
        <w:rPr>
          <w:rFonts w:cs="Arial"/>
          <w:szCs w:val="24"/>
        </w:rPr>
      </w:pPr>
      <w:bookmarkStart w:id="2" w:name="_Toc107385659"/>
      <w:r w:rsidRPr="00BE10B6">
        <w:rPr>
          <w:rFonts w:cs="Arial"/>
          <w:szCs w:val="24"/>
        </w:rPr>
        <w:t>OBJETIVO</w:t>
      </w:r>
      <w:bookmarkEnd w:id="2"/>
      <w:r w:rsidRPr="00BE10B6">
        <w:rPr>
          <w:rFonts w:cs="Arial"/>
          <w:szCs w:val="24"/>
        </w:rPr>
        <w:t xml:space="preserve"> </w:t>
      </w:r>
    </w:p>
    <w:p w14:paraId="2C38CC97" w14:textId="12C4C78C" w:rsidR="00FE3537" w:rsidRDefault="00FE3537" w:rsidP="009C61B6">
      <w:pPr>
        <w:spacing w:before="240" w:after="240" w:line="360" w:lineRule="auto"/>
        <w:rPr>
          <w:rFonts w:cs="Arial"/>
        </w:rPr>
      </w:pPr>
      <w:r w:rsidRPr="00BE10B6">
        <w:rPr>
          <w:rFonts w:cs="Arial"/>
        </w:rPr>
        <w:t xml:space="preserve">Establecer los </w:t>
      </w:r>
      <w:r>
        <w:rPr>
          <w:rFonts w:cs="Arial"/>
        </w:rPr>
        <w:t xml:space="preserve">lineamientos a ser </w:t>
      </w:r>
      <w:r w:rsidRPr="00BE10B6">
        <w:rPr>
          <w:rFonts w:cs="Arial"/>
        </w:rPr>
        <w:t>cumpli</w:t>
      </w:r>
      <w:r>
        <w:rPr>
          <w:rFonts w:cs="Arial"/>
        </w:rPr>
        <w:t>dos</w:t>
      </w:r>
      <w:r w:rsidRPr="00BE10B6">
        <w:rPr>
          <w:rFonts w:cs="Arial"/>
        </w:rPr>
        <w:t xml:space="preserve"> por parte de los propietarios, responsables</w:t>
      </w:r>
      <w:r>
        <w:rPr>
          <w:rFonts w:cs="Arial"/>
        </w:rPr>
        <w:t xml:space="preserve"> o</w:t>
      </w:r>
      <w:r w:rsidRPr="00BE10B6">
        <w:rPr>
          <w:rFonts w:cs="Arial"/>
        </w:rPr>
        <w:t xml:space="preserve"> arrendatarios de los lugares </w:t>
      </w:r>
      <w:r>
        <w:rPr>
          <w:rFonts w:cs="Arial"/>
        </w:rPr>
        <w:t xml:space="preserve">o sitios </w:t>
      </w:r>
      <w:r w:rsidRPr="00BE10B6">
        <w:rPr>
          <w:rFonts w:cs="Arial"/>
        </w:rPr>
        <w:t>de producción</w:t>
      </w:r>
      <w:r>
        <w:rPr>
          <w:rFonts w:cs="Arial"/>
        </w:rPr>
        <w:t xml:space="preserve"> de </w:t>
      </w:r>
      <w:r w:rsidRPr="00BE10B6">
        <w:rPr>
          <w:rFonts w:cs="Arial"/>
        </w:rPr>
        <w:t xml:space="preserve">aguacate </w:t>
      </w:r>
      <w:proofErr w:type="spellStart"/>
      <w:r>
        <w:rPr>
          <w:rFonts w:cs="Arial"/>
        </w:rPr>
        <w:t>var</w:t>
      </w:r>
      <w:proofErr w:type="spellEnd"/>
      <w:r>
        <w:rPr>
          <w:rFonts w:cs="Arial"/>
        </w:rPr>
        <w:t>.</w:t>
      </w:r>
      <w:r w:rsidRPr="00BE10B6">
        <w:rPr>
          <w:rFonts w:cs="Arial"/>
        </w:rPr>
        <w:t xml:space="preserve"> </w:t>
      </w:r>
      <w:proofErr w:type="spellStart"/>
      <w:r w:rsidRPr="00BE10B6">
        <w:rPr>
          <w:rFonts w:cs="Arial"/>
        </w:rPr>
        <w:t>Hass</w:t>
      </w:r>
      <w:proofErr w:type="spellEnd"/>
      <w:r w:rsidRPr="00BE10B6">
        <w:rPr>
          <w:rFonts w:cs="Arial"/>
        </w:rPr>
        <w:t xml:space="preserve">, </w:t>
      </w:r>
      <w:r>
        <w:rPr>
          <w:rFonts w:cs="Arial"/>
        </w:rPr>
        <w:t>q</w:t>
      </w:r>
      <w:r w:rsidRPr="00BE10B6">
        <w:rPr>
          <w:rFonts w:cs="Arial"/>
        </w:rPr>
        <w:t>ue</w:t>
      </w:r>
      <w:r>
        <w:rPr>
          <w:rFonts w:cs="Arial"/>
        </w:rPr>
        <w:t xml:space="preserve"> les</w:t>
      </w:r>
      <w:r w:rsidRPr="00BE10B6">
        <w:rPr>
          <w:rFonts w:cs="Arial"/>
        </w:rPr>
        <w:t xml:space="preserve"> permita</w:t>
      </w:r>
      <w:r>
        <w:rPr>
          <w:rFonts w:cs="Arial"/>
        </w:rPr>
        <w:t xml:space="preserve"> cumplir con los requisitos de exportación de fruto fresco, así como otras</w:t>
      </w:r>
      <w:r w:rsidRPr="00BE10B6">
        <w:rPr>
          <w:rFonts w:cs="Arial"/>
        </w:rPr>
        <w:t xml:space="preserve"> medidas que sean adoptadas por los países importadores y el Ministerio de Agricultura, Ganadería y Alimentación. </w:t>
      </w:r>
    </w:p>
    <w:p w14:paraId="313F0326" w14:textId="615C320B" w:rsidR="009C61B6" w:rsidRDefault="009C61B6">
      <w:pPr>
        <w:jc w:val="left"/>
        <w:rPr>
          <w:rFonts w:cs="Arial"/>
        </w:rPr>
      </w:pPr>
      <w:r>
        <w:rPr>
          <w:rFonts w:cs="Arial"/>
        </w:rPr>
        <w:br w:type="page"/>
      </w:r>
    </w:p>
    <w:p w14:paraId="5EC7C62F" w14:textId="5B892DAB" w:rsidR="0022491A" w:rsidRPr="00BE10B6" w:rsidRDefault="0022491A" w:rsidP="009C61B6">
      <w:pPr>
        <w:pStyle w:val="Ttulo2"/>
        <w:numPr>
          <w:ilvl w:val="0"/>
          <w:numId w:val="12"/>
        </w:numPr>
        <w:spacing w:before="240" w:after="240" w:line="360" w:lineRule="auto"/>
        <w:ind w:left="426"/>
        <w:rPr>
          <w:rFonts w:cs="Arial"/>
          <w:szCs w:val="24"/>
        </w:rPr>
      </w:pPr>
      <w:bookmarkStart w:id="3" w:name="_Toc107385660"/>
      <w:r w:rsidRPr="00BE10B6">
        <w:rPr>
          <w:rFonts w:cs="Arial"/>
          <w:szCs w:val="24"/>
        </w:rPr>
        <w:lastRenderedPageBreak/>
        <w:t>BASE LEGAL</w:t>
      </w:r>
      <w:bookmarkEnd w:id="3"/>
    </w:p>
    <w:p w14:paraId="06CEA93F" w14:textId="77777777" w:rsidR="0022491A" w:rsidRPr="00BE10B6" w:rsidRDefault="0022491A" w:rsidP="009C61B6">
      <w:pPr>
        <w:pStyle w:val="Prrafodelista"/>
        <w:numPr>
          <w:ilvl w:val="0"/>
          <w:numId w:val="1"/>
        </w:numPr>
        <w:spacing w:before="240" w:after="240" w:line="360" w:lineRule="auto"/>
        <w:rPr>
          <w:rFonts w:cs="Arial"/>
          <w:b/>
          <w:bCs/>
        </w:rPr>
      </w:pPr>
      <w:r w:rsidRPr="00BE10B6">
        <w:rPr>
          <w:rFonts w:cs="Arial"/>
        </w:rPr>
        <w:t>Constitución Política de la República de Guatemala, artículo 194.</w:t>
      </w:r>
    </w:p>
    <w:p w14:paraId="413F9799" w14:textId="77777777" w:rsidR="0022491A" w:rsidRPr="00BE10B6" w:rsidRDefault="0022491A" w:rsidP="009C61B6">
      <w:pPr>
        <w:pStyle w:val="Prrafodelista"/>
        <w:numPr>
          <w:ilvl w:val="0"/>
          <w:numId w:val="1"/>
        </w:numPr>
        <w:spacing w:before="240" w:after="240" w:line="360" w:lineRule="auto"/>
        <w:rPr>
          <w:rFonts w:cs="Arial"/>
          <w:b/>
          <w:bCs/>
        </w:rPr>
      </w:pPr>
      <w:r w:rsidRPr="00BE10B6">
        <w:rPr>
          <w:rFonts w:cs="Arial"/>
        </w:rPr>
        <w:t>Decreto 114-97 del Congreso de la República, Ley del Organismo Ejecutivo, artículos 27 y 29.</w:t>
      </w:r>
    </w:p>
    <w:p w14:paraId="3FA7ADE3" w14:textId="77777777" w:rsidR="0022491A" w:rsidRPr="00BE10B6" w:rsidRDefault="0022491A" w:rsidP="009C61B6">
      <w:pPr>
        <w:pStyle w:val="Prrafodelista"/>
        <w:numPr>
          <w:ilvl w:val="0"/>
          <w:numId w:val="1"/>
        </w:numPr>
        <w:spacing w:before="240" w:after="240" w:line="360" w:lineRule="auto"/>
        <w:rPr>
          <w:rFonts w:cs="Arial"/>
          <w:b/>
          <w:bCs/>
        </w:rPr>
      </w:pPr>
      <w:r w:rsidRPr="00BE10B6">
        <w:rPr>
          <w:rFonts w:cs="Arial"/>
        </w:rPr>
        <w:t>Decreto Número 36-98, Ley de Sanidad Animal y Vegetal</w:t>
      </w:r>
      <w:r>
        <w:rPr>
          <w:rFonts w:cs="Arial"/>
        </w:rPr>
        <w:t>.</w:t>
      </w:r>
    </w:p>
    <w:p w14:paraId="1EC6A71F" w14:textId="77777777" w:rsidR="0022491A" w:rsidRPr="00BE10B6" w:rsidRDefault="0022491A" w:rsidP="009C61B6">
      <w:pPr>
        <w:pStyle w:val="Prrafodelista"/>
        <w:numPr>
          <w:ilvl w:val="0"/>
          <w:numId w:val="1"/>
        </w:numPr>
        <w:spacing w:before="240" w:after="240" w:line="360" w:lineRule="auto"/>
        <w:rPr>
          <w:rFonts w:cs="Arial"/>
          <w:b/>
          <w:bCs/>
        </w:rPr>
      </w:pPr>
      <w:r>
        <w:rPr>
          <w:rFonts w:cs="Arial"/>
        </w:rPr>
        <w:t xml:space="preserve">Acuerdo Gubernativo </w:t>
      </w:r>
      <w:r w:rsidRPr="00BE10B6">
        <w:rPr>
          <w:rFonts w:cs="Arial"/>
        </w:rPr>
        <w:t xml:space="preserve">745-99, </w:t>
      </w:r>
      <w:r>
        <w:rPr>
          <w:rFonts w:cs="Arial"/>
        </w:rPr>
        <w:t xml:space="preserve">Reglamento de la </w:t>
      </w:r>
      <w:r w:rsidRPr="00BE10B6">
        <w:rPr>
          <w:rFonts w:cs="Arial"/>
        </w:rPr>
        <w:t>Ley de Sanidad Vegetal y Animal, artículos 1, 2 y 6.</w:t>
      </w:r>
    </w:p>
    <w:p w14:paraId="460618F1" w14:textId="77777777" w:rsidR="0022491A" w:rsidRPr="00BE10B6" w:rsidRDefault="0022491A" w:rsidP="009C61B6">
      <w:pPr>
        <w:pStyle w:val="Prrafodelista"/>
        <w:numPr>
          <w:ilvl w:val="0"/>
          <w:numId w:val="1"/>
        </w:numPr>
        <w:spacing w:before="240" w:after="240" w:line="360" w:lineRule="auto"/>
        <w:rPr>
          <w:rFonts w:cs="Arial"/>
          <w:b/>
          <w:bCs/>
        </w:rPr>
      </w:pPr>
      <w:r w:rsidRPr="00BE10B6">
        <w:rPr>
          <w:rFonts w:cs="Arial"/>
        </w:rPr>
        <w:t>Acuerdo Gubernativo Número 338-2010, Reglamento Orgánico Interno del Ministerio de Agricultura, Ganadería y Alimentación, artículo 7.</w:t>
      </w:r>
    </w:p>
    <w:p w14:paraId="72F7B6BB" w14:textId="77777777" w:rsidR="0022491A" w:rsidRPr="00BE10B6" w:rsidRDefault="0022491A" w:rsidP="009C61B6">
      <w:pPr>
        <w:pStyle w:val="Prrafodelista"/>
        <w:numPr>
          <w:ilvl w:val="0"/>
          <w:numId w:val="1"/>
        </w:numPr>
        <w:spacing w:before="240" w:after="240" w:line="360" w:lineRule="auto"/>
        <w:rPr>
          <w:rFonts w:cs="Arial"/>
        </w:rPr>
      </w:pPr>
      <w:r w:rsidRPr="00BE10B6">
        <w:rPr>
          <w:rFonts w:cs="Arial"/>
        </w:rPr>
        <w:t>Acuerdo Ministerial 141-2021, que establece los requisitos para el establecimiento de los lugares y sitios libres de plagas</w:t>
      </w:r>
      <w:r>
        <w:rPr>
          <w:rFonts w:cs="Arial"/>
        </w:rPr>
        <w:t>.</w:t>
      </w:r>
    </w:p>
    <w:p w14:paraId="242A1454" w14:textId="77777777" w:rsidR="0022491A" w:rsidRPr="00BE10B6" w:rsidRDefault="0022491A" w:rsidP="009C61B6">
      <w:pPr>
        <w:pStyle w:val="Prrafodelista"/>
        <w:numPr>
          <w:ilvl w:val="0"/>
          <w:numId w:val="1"/>
        </w:numPr>
        <w:spacing w:before="240" w:after="240" w:line="360" w:lineRule="auto"/>
        <w:rPr>
          <w:rFonts w:cs="Arial"/>
        </w:rPr>
      </w:pPr>
      <w:r w:rsidRPr="00BE10B6">
        <w:rPr>
          <w:rFonts w:cs="Arial"/>
        </w:rPr>
        <w:t>Acuerdo Ministerial No. 82-2021, que aprueba el Listado de plagas reglamentadas en la República de Guatemala</w:t>
      </w:r>
      <w:r>
        <w:rPr>
          <w:rFonts w:cs="Arial"/>
        </w:rPr>
        <w:t>.</w:t>
      </w:r>
    </w:p>
    <w:p w14:paraId="18AC7C6D" w14:textId="5BFAD10B" w:rsidR="0022491A" w:rsidRDefault="0022491A" w:rsidP="009C61B6">
      <w:pPr>
        <w:pStyle w:val="Prrafodelista"/>
        <w:numPr>
          <w:ilvl w:val="0"/>
          <w:numId w:val="1"/>
        </w:numPr>
        <w:spacing w:before="240" w:after="240" w:line="360" w:lineRule="auto"/>
        <w:rPr>
          <w:rFonts w:cs="Arial"/>
        </w:rPr>
      </w:pPr>
      <w:r w:rsidRPr="00BE10B6">
        <w:rPr>
          <w:rFonts w:cs="Arial"/>
        </w:rPr>
        <w:t>Normas Internacionales de Medidas Fitosanitarias</w:t>
      </w:r>
      <w:r w:rsidR="0073114A">
        <w:rPr>
          <w:rFonts w:cs="Arial"/>
        </w:rPr>
        <w:t>.</w:t>
      </w:r>
      <w:r w:rsidRPr="00BE10B6">
        <w:rPr>
          <w:rFonts w:cs="Arial"/>
        </w:rPr>
        <w:t xml:space="preserve"> </w:t>
      </w:r>
      <w:r w:rsidR="0073114A">
        <w:rPr>
          <w:rFonts w:cs="Arial"/>
        </w:rPr>
        <w:t xml:space="preserve">NIMF </w:t>
      </w:r>
      <w:r w:rsidRPr="00BE10B6">
        <w:rPr>
          <w:rFonts w:cs="Arial"/>
        </w:rPr>
        <w:t xml:space="preserve">8 </w:t>
      </w:r>
      <w:r w:rsidR="0073114A">
        <w:rPr>
          <w:rFonts w:cs="Arial"/>
        </w:rPr>
        <w:t>“</w:t>
      </w:r>
      <w:r w:rsidR="0073114A" w:rsidRPr="0073114A">
        <w:rPr>
          <w:rFonts w:cs="Arial"/>
        </w:rPr>
        <w:t>Determinación de la situación de una plaga en un área</w:t>
      </w:r>
      <w:r w:rsidR="0073114A">
        <w:rPr>
          <w:rFonts w:cs="Arial"/>
        </w:rPr>
        <w:t>” y NIMF 10 “</w:t>
      </w:r>
      <w:r w:rsidR="0073114A" w:rsidRPr="0073114A">
        <w:rPr>
          <w:rFonts w:cs="Arial"/>
        </w:rPr>
        <w:t>Requisitos para el establecimiento de lugares de producción libres de plagas y sitios de producción libres de plagas</w:t>
      </w:r>
      <w:r w:rsidR="0073114A">
        <w:rPr>
          <w:rFonts w:cs="Arial"/>
        </w:rPr>
        <w:t>”</w:t>
      </w:r>
      <w:r>
        <w:rPr>
          <w:rFonts w:cs="Arial"/>
        </w:rPr>
        <w:t>.</w:t>
      </w:r>
    </w:p>
    <w:p w14:paraId="3214DA81" w14:textId="77777777" w:rsidR="009C61B6" w:rsidRPr="00BE10B6" w:rsidRDefault="009C61B6" w:rsidP="009C61B6">
      <w:pPr>
        <w:pStyle w:val="Prrafodelista"/>
        <w:spacing w:before="240" w:after="240" w:line="360" w:lineRule="auto"/>
        <w:ind w:left="1080"/>
        <w:rPr>
          <w:rFonts w:cs="Arial"/>
        </w:rPr>
      </w:pPr>
    </w:p>
    <w:p w14:paraId="45953287" w14:textId="6925DEBE" w:rsidR="0022491A" w:rsidRPr="00BE10B6" w:rsidRDefault="0022491A" w:rsidP="009C61B6">
      <w:pPr>
        <w:pStyle w:val="Ttulo2"/>
        <w:numPr>
          <w:ilvl w:val="0"/>
          <w:numId w:val="12"/>
        </w:numPr>
        <w:spacing w:before="240" w:after="240" w:line="360" w:lineRule="auto"/>
        <w:ind w:left="426"/>
        <w:rPr>
          <w:rFonts w:cs="Arial"/>
          <w:szCs w:val="24"/>
        </w:rPr>
      </w:pPr>
      <w:bookmarkStart w:id="4" w:name="_Toc107385661"/>
      <w:r w:rsidRPr="00BE10B6">
        <w:rPr>
          <w:rFonts w:cs="Arial"/>
          <w:szCs w:val="24"/>
        </w:rPr>
        <w:t>ALCANCE</w:t>
      </w:r>
      <w:bookmarkEnd w:id="4"/>
    </w:p>
    <w:p w14:paraId="779D7A39" w14:textId="77777777" w:rsidR="0022491A" w:rsidRDefault="0022491A" w:rsidP="009C61B6">
      <w:pPr>
        <w:spacing w:before="240" w:after="240" w:line="360" w:lineRule="auto"/>
        <w:rPr>
          <w:rFonts w:cs="Arial"/>
        </w:rPr>
      </w:pPr>
      <w:r w:rsidRPr="00BE10B6">
        <w:rPr>
          <w:rFonts w:cs="Arial"/>
        </w:rPr>
        <w:t>Las disposiciones de la presente norma aplican a todas las personas naturales o jurídicas</w:t>
      </w:r>
      <w:r>
        <w:rPr>
          <w:rFonts w:cs="Arial"/>
        </w:rPr>
        <w:t>,</w:t>
      </w:r>
      <w:r w:rsidRPr="00BE10B6">
        <w:rPr>
          <w:rFonts w:cs="Arial"/>
        </w:rPr>
        <w:t xml:space="preserve"> productoras, exportadoras, comercializadoras y / o empacadoras de aguacate </w:t>
      </w:r>
      <w:proofErr w:type="spellStart"/>
      <w:r>
        <w:rPr>
          <w:rFonts w:cs="Arial"/>
        </w:rPr>
        <w:t>var</w:t>
      </w:r>
      <w:proofErr w:type="spellEnd"/>
      <w:r>
        <w:rPr>
          <w:rFonts w:cs="Arial"/>
        </w:rPr>
        <w:t>.</w:t>
      </w:r>
      <w:r w:rsidRPr="00BE10B6">
        <w:rPr>
          <w:rFonts w:cs="Arial"/>
        </w:rPr>
        <w:t xml:space="preserve"> </w:t>
      </w:r>
      <w:proofErr w:type="spellStart"/>
      <w:r w:rsidRPr="00BE10B6">
        <w:rPr>
          <w:rFonts w:cs="Arial"/>
        </w:rPr>
        <w:t>Hass</w:t>
      </w:r>
      <w:proofErr w:type="spellEnd"/>
      <w:r w:rsidRPr="00BE10B6">
        <w:rPr>
          <w:rFonts w:cs="Arial"/>
        </w:rPr>
        <w:t xml:space="preserve"> para exportación en fresco; asimismo a todas las zonas, distritos y departamentos que produzcan aguacate </w:t>
      </w:r>
      <w:proofErr w:type="spellStart"/>
      <w:r>
        <w:rPr>
          <w:rFonts w:cs="Arial"/>
        </w:rPr>
        <w:t>var</w:t>
      </w:r>
      <w:proofErr w:type="spellEnd"/>
      <w:r>
        <w:rPr>
          <w:rFonts w:cs="Arial"/>
        </w:rPr>
        <w:t>.</w:t>
      </w:r>
      <w:r w:rsidRPr="00BE10B6">
        <w:rPr>
          <w:rFonts w:cs="Arial"/>
        </w:rPr>
        <w:t xml:space="preserve"> </w:t>
      </w:r>
      <w:proofErr w:type="spellStart"/>
      <w:r w:rsidRPr="00BE10B6">
        <w:rPr>
          <w:rFonts w:cs="Arial"/>
        </w:rPr>
        <w:t>Hass</w:t>
      </w:r>
      <w:proofErr w:type="spellEnd"/>
      <w:r w:rsidRPr="00BE10B6">
        <w:rPr>
          <w:rFonts w:cs="Arial"/>
        </w:rPr>
        <w:t xml:space="preserve"> en el país; incluyendo también a todas las áreas de producción, independientemente de la cantidad de plantas sembradas, su área de producción, volumen producido o mercado de exportación de destino</w:t>
      </w:r>
      <w:r>
        <w:rPr>
          <w:rFonts w:cs="Arial"/>
        </w:rPr>
        <w:t xml:space="preserve">. </w:t>
      </w:r>
    </w:p>
    <w:p w14:paraId="3FE7AD7C" w14:textId="77777777" w:rsidR="001E5874" w:rsidRDefault="001E5874" w:rsidP="009C61B6">
      <w:pPr>
        <w:spacing w:before="240" w:after="240" w:line="360" w:lineRule="auto"/>
        <w:rPr>
          <w:rFonts w:cs="Arial"/>
        </w:rPr>
      </w:pPr>
    </w:p>
    <w:p w14:paraId="18B13969" w14:textId="545963A8" w:rsidR="001E5874" w:rsidRDefault="001E5874" w:rsidP="009C61B6">
      <w:pPr>
        <w:pStyle w:val="Ttulo2"/>
        <w:numPr>
          <w:ilvl w:val="0"/>
          <w:numId w:val="12"/>
        </w:numPr>
        <w:spacing w:before="240" w:after="240" w:line="360" w:lineRule="auto"/>
        <w:ind w:left="426"/>
        <w:rPr>
          <w:rFonts w:cs="Arial"/>
          <w:szCs w:val="24"/>
        </w:rPr>
      </w:pPr>
      <w:bookmarkStart w:id="5" w:name="_Toc107385662"/>
      <w:r w:rsidRPr="00BE10B6">
        <w:rPr>
          <w:rFonts w:cs="Arial"/>
          <w:szCs w:val="24"/>
        </w:rPr>
        <w:lastRenderedPageBreak/>
        <w:t>DEFINICIONES</w:t>
      </w:r>
      <w:bookmarkEnd w:id="5"/>
      <w:r w:rsidRPr="00BE10B6">
        <w:rPr>
          <w:rFonts w:cs="Arial"/>
          <w:szCs w:val="24"/>
        </w:rPr>
        <w:t xml:space="preserve"> </w:t>
      </w:r>
    </w:p>
    <w:p w14:paraId="5DCBFFA3" w14:textId="650F6712" w:rsidR="005B1B3B" w:rsidRDefault="005B1B3B" w:rsidP="009C61B6">
      <w:pPr>
        <w:pStyle w:val="Prrafodelista"/>
        <w:numPr>
          <w:ilvl w:val="0"/>
          <w:numId w:val="17"/>
        </w:numPr>
        <w:spacing w:before="240" w:after="240" w:line="360" w:lineRule="auto"/>
        <w:rPr>
          <w:lang w:eastAsia="es-ES"/>
        </w:rPr>
      </w:pPr>
      <w:r w:rsidRPr="005B1B3B">
        <w:rPr>
          <w:b/>
          <w:lang w:eastAsia="es-ES"/>
        </w:rPr>
        <w:t>Control oficial:</w:t>
      </w:r>
      <w:r>
        <w:rPr>
          <w:lang w:eastAsia="es-ES"/>
        </w:rPr>
        <w:t xml:space="preserve"> Observancia activa de las reglamentaciones fitosanitarias obligatorias y aplicación de los procedimientos fitosanitarios obligatorios, con el objetivo de erradicar o contener las plagas cuarentenarias o manejar las plagas no cuarentenarias reglamentadas [CIMF, 2001]</w:t>
      </w:r>
      <w:r w:rsidR="009C61B6">
        <w:rPr>
          <w:lang w:eastAsia="es-ES"/>
        </w:rPr>
        <w:t>.</w:t>
      </w:r>
    </w:p>
    <w:p w14:paraId="761B0506" w14:textId="77777777" w:rsidR="005B1B3B" w:rsidRDefault="005B1B3B" w:rsidP="009C61B6">
      <w:pPr>
        <w:pStyle w:val="Prrafodelista"/>
        <w:numPr>
          <w:ilvl w:val="0"/>
          <w:numId w:val="17"/>
        </w:numPr>
        <w:spacing w:before="240" w:after="240" w:line="360" w:lineRule="auto"/>
        <w:rPr>
          <w:lang w:eastAsia="es-ES"/>
        </w:rPr>
      </w:pPr>
      <w:r w:rsidRPr="005B1B3B">
        <w:rPr>
          <w:b/>
          <w:lang w:eastAsia="es-ES"/>
        </w:rPr>
        <w:t>DSV:</w:t>
      </w:r>
      <w:r>
        <w:rPr>
          <w:lang w:eastAsia="es-ES"/>
        </w:rPr>
        <w:t xml:space="preserve"> Dirección de Sanidad Vegetal.</w:t>
      </w:r>
    </w:p>
    <w:p w14:paraId="059CBE34" w14:textId="77777777" w:rsidR="005B1B3B" w:rsidRDefault="005B1B3B" w:rsidP="009C61B6">
      <w:pPr>
        <w:pStyle w:val="Prrafodelista"/>
        <w:numPr>
          <w:ilvl w:val="0"/>
          <w:numId w:val="17"/>
        </w:numPr>
        <w:spacing w:before="240" w:after="240" w:line="360" w:lineRule="auto"/>
        <w:rPr>
          <w:lang w:eastAsia="es-ES"/>
        </w:rPr>
      </w:pPr>
      <w:r w:rsidRPr="005B1B3B">
        <w:rPr>
          <w:b/>
          <w:lang w:eastAsia="es-ES"/>
        </w:rPr>
        <w:t>Fresco:</w:t>
      </w:r>
      <w:r>
        <w:rPr>
          <w:lang w:eastAsia="es-ES"/>
        </w:rPr>
        <w:t xml:space="preserve"> Vivo, no desecado, congelado o conservado de otra manera.</w:t>
      </w:r>
    </w:p>
    <w:p w14:paraId="693990A7" w14:textId="1EA7B382" w:rsidR="005B1B3B" w:rsidRDefault="005B1B3B" w:rsidP="009C61B6">
      <w:pPr>
        <w:pStyle w:val="Prrafodelista"/>
        <w:numPr>
          <w:ilvl w:val="0"/>
          <w:numId w:val="17"/>
        </w:numPr>
        <w:spacing w:before="240" w:after="240" w:line="360" w:lineRule="auto"/>
        <w:rPr>
          <w:lang w:eastAsia="es-ES"/>
        </w:rPr>
      </w:pPr>
      <w:r w:rsidRPr="005B1B3B">
        <w:rPr>
          <w:b/>
          <w:lang w:eastAsia="es-ES"/>
        </w:rPr>
        <w:t>Informe / reporte fitosanitario del lugar</w:t>
      </w:r>
      <w:r w:rsidR="009D6AFE">
        <w:rPr>
          <w:b/>
          <w:lang w:eastAsia="es-ES"/>
        </w:rPr>
        <w:t xml:space="preserve"> o sitio</w:t>
      </w:r>
      <w:r w:rsidRPr="005B1B3B">
        <w:rPr>
          <w:b/>
          <w:lang w:eastAsia="es-ES"/>
        </w:rPr>
        <w:t xml:space="preserve"> de producción:</w:t>
      </w:r>
      <w:r>
        <w:rPr>
          <w:lang w:eastAsia="es-ES"/>
        </w:rPr>
        <w:t xml:space="preserve"> Documento generado por la Dirección de Sanidad Vegetal del Viceministerio de Sanidad Agropecuaria y Regulaciones en que se describe el estado fitosanitario, fenológico y productivo de los campos de aguacate registrados ante el MAGA-VISAR. Este informe incluye, cuando corresponda, la descripción de la sit</w:t>
      </w:r>
      <w:r w:rsidR="009C61B6">
        <w:rPr>
          <w:lang w:eastAsia="es-ES"/>
        </w:rPr>
        <w:t>uación fitosanitaria de la zona</w:t>
      </w:r>
      <w:r>
        <w:rPr>
          <w:lang w:eastAsia="es-ES"/>
        </w:rPr>
        <w:t>(s) de tampón.</w:t>
      </w:r>
    </w:p>
    <w:p w14:paraId="606F469C" w14:textId="77777777" w:rsidR="005B1B3B" w:rsidRDefault="005B1B3B" w:rsidP="009C61B6">
      <w:pPr>
        <w:pStyle w:val="Prrafodelista"/>
        <w:numPr>
          <w:ilvl w:val="0"/>
          <w:numId w:val="17"/>
        </w:numPr>
        <w:spacing w:before="240" w:after="240" w:line="360" w:lineRule="auto"/>
        <w:rPr>
          <w:lang w:eastAsia="es-ES"/>
        </w:rPr>
      </w:pPr>
      <w:r w:rsidRPr="005B1B3B">
        <w:rPr>
          <w:b/>
          <w:lang w:eastAsia="es-ES"/>
        </w:rPr>
        <w:t>Lugar de producción libre de plaga:</w:t>
      </w:r>
      <w:r>
        <w:rPr>
          <w:lang w:eastAsia="es-ES"/>
        </w:rPr>
        <w:t xml:space="preserve"> Lugar de producción en el cual una plaga específica está ausente, tal y como se ha demostrado con evidencia científica y en el cual, cuando sea apropiado, esta condición se esté manteniendo oficialmente por un periodo definido.</w:t>
      </w:r>
    </w:p>
    <w:p w14:paraId="27F4B6C0" w14:textId="77777777" w:rsidR="005B1B3B" w:rsidRDefault="005B1B3B" w:rsidP="009C61B6">
      <w:pPr>
        <w:pStyle w:val="Prrafodelista"/>
        <w:numPr>
          <w:ilvl w:val="0"/>
          <w:numId w:val="17"/>
        </w:numPr>
        <w:spacing w:before="240" w:after="240" w:line="360" w:lineRule="auto"/>
        <w:rPr>
          <w:lang w:eastAsia="es-ES"/>
        </w:rPr>
      </w:pPr>
      <w:r w:rsidRPr="005B1B3B">
        <w:rPr>
          <w:b/>
          <w:lang w:eastAsia="es-ES"/>
        </w:rPr>
        <w:t>Lugar de producción:</w:t>
      </w:r>
      <w:r>
        <w:rPr>
          <w:lang w:eastAsia="es-ES"/>
        </w:rPr>
        <w:t xml:space="preserve"> Cualquier instalación o agrupación de campos operados como una sola unidad de producción o unidad agrícola.</w:t>
      </w:r>
    </w:p>
    <w:p w14:paraId="7213A2B0" w14:textId="77777777" w:rsidR="005B1B3B" w:rsidRDefault="005B1B3B" w:rsidP="009C61B6">
      <w:pPr>
        <w:pStyle w:val="Prrafodelista"/>
        <w:numPr>
          <w:ilvl w:val="0"/>
          <w:numId w:val="17"/>
        </w:numPr>
        <w:spacing w:before="240" w:after="240" w:line="360" w:lineRule="auto"/>
        <w:rPr>
          <w:lang w:eastAsia="es-ES"/>
        </w:rPr>
      </w:pPr>
      <w:r w:rsidRPr="005B1B3B">
        <w:rPr>
          <w:b/>
          <w:lang w:eastAsia="es-ES"/>
        </w:rPr>
        <w:t>MAGA:</w:t>
      </w:r>
      <w:r>
        <w:rPr>
          <w:lang w:eastAsia="es-ES"/>
        </w:rPr>
        <w:t xml:space="preserve"> Ministerio de Agricultura, Ganadería y Alimentación.</w:t>
      </w:r>
    </w:p>
    <w:p w14:paraId="765529F4" w14:textId="77777777" w:rsidR="005B1B3B" w:rsidRDefault="005B1B3B" w:rsidP="009C61B6">
      <w:pPr>
        <w:pStyle w:val="Prrafodelista"/>
        <w:numPr>
          <w:ilvl w:val="0"/>
          <w:numId w:val="17"/>
        </w:numPr>
        <w:spacing w:before="240" w:after="240" w:line="360" w:lineRule="auto"/>
        <w:rPr>
          <w:lang w:eastAsia="es-ES"/>
        </w:rPr>
      </w:pPr>
      <w:r w:rsidRPr="005B1B3B">
        <w:rPr>
          <w:b/>
          <w:lang w:eastAsia="es-ES"/>
        </w:rPr>
        <w:t>Núcleo:</w:t>
      </w:r>
      <w:r>
        <w:rPr>
          <w:lang w:eastAsia="es-ES"/>
        </w:rPr>
        <w:t xml:space="preserve"> Unidad conformada por un lugar de producción y su zona tampón adyacente. </w:t>
      </w:r>
    </w:p>
    <w:p w14:paraId="3C3764C3" w14:textId="77777777" w:rsidR="005B1B3B" w:rsidRDefault="005B1B3B" w:rsidP="009C61B6">
      <w:pPr>
        <w:pStyle w:val="Prrafodelista"/>
        <w:numPr>
          <w:ilvl w:val="0"/>
          <w:numId w:val="17"/>
        </w:numPr>
        <w:spacing w:before="240" w:after="240" w:line="360" w:lineRule="auto"/>
        <w:rPr>
          <w:lang w:eastAsia="es-ES"/>
        </w:rPr>
      </w:pPr>
      <w:r w:rsidRPr="005B1B3B">
        <w:rPr>
          <w:b/>
          <w:lang w:eastAsia="es-ES"/>
        </w:rPr>
        <w:t>ONPF:</w:t>
      </w:r>
      <w:r>
        <w:rPr>
          <w:lang w:eastAsia="es-ES"/>
        </w:rPr>
        <w:t xml:space="preserve"> Organización Nacional de Protección Fitosanitaria.</w:t>
      </w:r>
    </w:p>
    <w:p w14:paraId="34214EB4" w14:textId="77777777" w:rsidR="005B1B3B" w:rsidRDefault="005B1B3B" w:rsidP="009C61B6">
      <w:pPr>
        <w:pStyle w:val="Prrafodelista"/>
        <w:numPr>
          <w:ilvl w:val="0"/>
          <w:numId w:val="17"/>
        </w:numPr>
        <w:spacing w:before="240" w:after="240" w:line="360" w:lineRule="auto"/>
        <w:rPr>
          <w:lang w:eastAsia="es-ES"/>
        </w:rPr>
      </w:pPr>
      <w:r w:rsidRPr="005B1B3B">
        <w:rPr>
          <w:b/>
          <w:lang w:eastAsia="es-ES"/>
        </w:rPr>
        <w:t>Plaga cuarentenaria:</w:t>
      </w:r>
      <w:r>
        <w:rPr>
          <w:lang w:eastAsia="es-ES"/>
        </w:rPr>
        <w:t xml:space="preserve"> Plaga de importancia económica potencial para el área en peligro aun cuando la plaga no esté presente o, si está presente, no está ampliamente distribuida y se encuentra bajo control oficial.</w:t>
      </w:r>
    </w:p>
    <w:p w14:paraId="7CD51C43" w14:textId="77777777" w:rsidR="005B1B3B" w:rsidRDefault="005B1B3B" w:rsidP="009C61B6">
      <w:pPr>
        <w:pStyle w:val="Prrafodelista"/>
        <w:numPr>
          <w:ilvl w:val="0"/>
          <w:numId w:val="17"/>
        </w:numPr>
        <w:spacing w:before="240" w:after="240" w:line="360" w:lineRule="auto"/>
        <w:rPr>
          <w:lang w:eastAsia="es-ES"/>
        </w:rPr>
      </w:pPr>
      <w:r w:rsidRPr="005B1B3B">
        <w:rPr>
          <w:b/>
          <w:lang w:eastAsia="es-ES"/>
        </w:rPr>
        <w:lastRenderedPageBreak/>
        <w:t>Plaga:</w:t>
      </w:r>
      <w:r>
        <w:rPr>
          <w:lang w:eastAsia="es-ES"/>
        </w:rPr>
        <w:t xml:space="preserve"> Cualquier especie, raza o biotipo vegetal o animal o agente patógeno, dañino para las plantas o productos vegetales. Nota: En la CIPF, el término “plaga de plantas” en ocasiones se utiliza en lugar del término “plaga”.</w:t>
      </w:r>
    </w:p>
    <w:p w14:paraId="16AA447B" w14:textId="55B23004" w:rsidR="005B1B3B" w:rsidRDefault="005B1B3B" w:rsidP="009C61B6">
      <w:pPr>
        <w:pStyle w:val="Prrafodelista"/>
        <w:numPr>
          <w:ilvl w:val="0"/>
          <w:numId w:val="17"/>
        </w:numPr>
        <w:spacing w:before="240" w:after="240" w:line="360" w:lineRule="auto"/>
        <w:rPr>
          <w:lang w:eastAsia="es-ES"/>
        </w:rPr>
      </w:pPr>
      <w:r w:rsidRPr="005B1B3B">
        <w:rPr>
          <w:b/>
          <w:lang w:eastAsia="es-ES"/>
        </w:rPr>
        <w:t>Planta Empacadora</w:t>
      </w:r>
      <w:r>
        <w:rPr>
          <w:lang w:eastAsia="es-ES"/>
        </w:rPr>
        <w:t xml:space="preserve">: Establecimiento o Instalación registrada ante la Dirección de Sanidad Vegetal del Viceministerio de Sanidad Agropecuaria y Regulaciones, destinada a procesar fruta de aguacate </w:t>
      </w:r>
      <w:proofErr w:type="spellStart"/>
      <w:r>
        <w:rPr>
          <w:lang w:eastAsia="es-ES"/>
        </w:rPr>
        <w:t>var</w:t>
      </w:r>
      <w:proofErr w:type="spellEnd"/>
      <w:r>
        <w:rPr>
          <w:lang w:eastAsia="es-ES"/>
        </w:rPr>
        <w:t xml:space="preserve">, </w:t>
      </w:r>
      <w:proofErr w:type="spellStart"/>
      <w:r>
        <w:rPr>
          <w:lang w:eastAsia="es-ES"/>
        </w:rPr>
        <w:t>Hass</w:t>
      </w:r>
      <w:proofErr w:type="spellEnd"/>
      <w:r>
        <w:rPr>
          <w:lang w:eastAsia="es-ES"/>
        </w:rPr>
        <w:t xml:space="preserve"> para exportación, en donde se realiza la recepción, limpieza, selección, clasificación, empaque, almacenamiento, </w:t>
      </w:r>
      <w:r w:rsidR="009C61B6">
        <w:rPr>
          <w:lang w:eastAsia="es-ES"/>
        </w:rPr>
        <w:t>y despacho de esta fruta fresca.</w:t>
      </w:r>
    </w:p>
    <w:p w14:paraId="1D11EC31" w14:textId="77777777" w:rsidR="005B1B3B" w:rsidRDefault="005B1B3B" w:rsidP="009C61B6">
      <w:pPr>
        <w:pStyle w:val="Prrafodelista"/>
        <w:numPr>
          <w:ilvl w:val="0"/>
          <w:numId w:val="17"/>
        </w:numPr>
        <w:spacing w:before="240" w:after="240" w:line="360" w:lineRule="auto"/>
        <w:rPr>
          <w:lang w:eastAsia="es-ES"/>
        </w:rPr>
      </w:pPr>
      <w:r w:rsidRPr="005B1B3B">
        <w:rPr>
          <w:b/>
          <w:lang w:eastAsia="es-ES"/>
        </w:rPr>
        <w:t>Registro:</w:t>
      </w:r>
      <w:r>
        <w:rPr>
          <w:lang w:eastAsia="es-ES"/>
        </w:rPr>
        <w:t xml:space="preserve"> Proceso mediante el cual se reconoce oficialmente el cumplimiento de los requisitos establecidos para obtener autorización para producir, empacar, o exportar aguacate </w:t>
      </w:r>
      <w:proofErr w:type="spellStart"/>
      <w:r>
        <w:rPr>
          <w:lang w:eastAsia="es-ES"/>
        </w:rPr>
        <w:t>Hass</w:t>
      </w:r>
      <w:proofErr w:type="spellEnd"/>
      <w:r>
        <w:rPr>
          <w:lang w:eastAsia="es-ES"/>
        </w:rPr>
        <w:t xml:space="preserve"> fresco.</w:t>
      </w:r>
    </w:p>
    <w:p w14:paraId="539ECE8B" w14:textId="77777777" w:rsidR="005B1B3B" w:rsidRDefault="005B1B3B" w:rsidP="009C61B6">
      <w:pPr>
        <w:pStyle w:val="Prrafodelista"/>
        <w:numPr>
          <w:ilvl w:val="0"/>
          <w:numId w:val="17"/>
        </w:numPr>
        <w:spacing w:before="240" w:after="240" w:line="360" w:lineRule="auto"/>
        <w:rPr>
          <w:lang w:eastAsia="es-ES"/>
        </w:rPr>
      </w:pPr>
      <w:r w:rsidRPr="005B1B3B">
        <w:rPr>
          <w:b/>
          <w:lang w:eastAsia="es-ES"/>
        </w:rPr>
        <w:t>Sitio de producción libre de plagas:</w:t>
      </w:r>
      <w:r>
        <w:rPr>
          <w:lang w:eastAsia="es-ES"/>
        </w:rPr>
        <w:t xml:space="preserve"> Un sitio de producción en el cual una plaga específica está ausente, tal y como se ha demostrado por evidencia científica y en el cual, cuando sea apropiado, esta condición se esté manteniendo oficialmente por un período definido.</w:t>
      </w:r>
    </w:p>
    <w:p w14:paraId="0E6693EC" w14:textId="77777777" w:rsidR="005B1B3B" w:rsidRDefault="005B1B3B" w:rsidP="009C61B6">
      <w:pPr>
        <w:pStyle w:val="Prrafodelista"/>
        <w:numPr>
          <w:ilvl w:val="0"/>
          <w:numId w:val="17"/>
        </w:numPr>
        <w:spacing w:before="240" w:after="240" w:line="360" w:lineRule="auto"/>
        <w:rPr>
          <w:lang w:eastAsia="es-ES"/>
        </w:rPr>
      </w:pPr>
      <w:r w:rsidRPr="005B1B3B">
        <w:rPr>
          <w:b/>
          <w:lang w:eastAsia="es-ES"/>
        </w:rPr>
        <w:t>Sitio de producción:</w:t>
      </w:r>
      <w:r>
        <w:rPr>
          <w:lang w:eastAsia="es-ES"/>
        </w:rPr>
        <w:t xml:space="preserve"> Una parte definida de un lugar de producción que es manejada como una unidad separada para propósitos fitosanitarios.</w:t>
      </w:r>
    </w:p>
    <w:p w14:paraId="10458E04" w14:textId="6D39EB23" w:rsidR="005B1B3B" w:rsidRDefault="005B1B3B" w:rsidP="009C61B6">
      <w:pPr>
        <w:pStyle w:val="Prrafodelista"/>
        <w:numPr>
          <w:ilvl w:val="0"/>
          <w:numId w:val="17"/>
        </w:numPr>
        <w:spacing w:before="240" w:after="240" w:line="360" w:lineRule="auto"/>
        <w:rPr>
          <w:lang w:eastAsia="es-ES"/>
        </w:rPr>
      </w:pPr>
      <w:r w:rsidRPr="005B1B3B">
        <w:rPr>
          <w:b/>
          <w:lang w:eastAsia="es-ES"/>
        </w:rPr>
        <w:t>VISAR:</w:t>
      </w:r>
      <w:r>
        <w:rPr>
          <w:lang w:eastAsia="es-ES"/>
        </w:rPr>
        <w:t xml:space="preserve"> Viceministerio de Sanidad Agropecuaria y Regulaciones.</w:t>
      </w:r>
    </w:p>
    <w:p w14:paraId="35F73468" w14:textId="5765FBA7" w:rsidR="001E5874" w:rsidRPr="001E5874" w:rsidRDefault="005B1B3B" w:rsidP="009C61B6">
      <w:pPr>
        <w:pStyle w:val="Prrafodelista"/>
        <w:numPr>
          <w:ilvl w:val="0"/>
          <w:numId w:val="17"/>
        </w:numPr>
        <w:spacing w:before="240" w:after="240" w:line="360" w:lineRule="auto"/>
        <w:rPr>
          <w:lang w:eastAsia="es-ES"/>
        </w:rPr>
      </w:pPr>
      <w:r w:rsidRPr="005B1B3B">
        <w:rPr>
          <w:b/>
          <w:lang w:eastAsia="es-ES"/>
        </w:rPr>
        <w:t>Zona tampón:</w:t>
      </w:r>
      <w:r>
        <w:rPr>
          <w:lang w:eastAsia="es-ES"/>
        </w:rPr>
        <w:t xml:space="preserve"> Área adyacente o que circunda otra área delimitada oficialmente para propósitos fitosanitarios con objeto de minimizar la probabilidad de dispersión de la plaga objetivo dentro o fuera del área delimitada, y a la que se aplican, según proceda, medidas fitosanitarias u otras medidas de control.</w:t>
      </w:r>
    </w:p>
    <w:p w14:paraId="1D7AFEA8" w14:textId="70E3184E" w:rsidR="00A2072D" w:rsidRDefault="00A2072D" w:rsidP="009C61B6">
      <w:pPr>
        <w:spacing w:before="240" w:after="240" w:line="360" w:lineRule="auto"/>
        <w:jc w:val="left"/>
        <w:rPr>
          <w:rFonts w:eastAsiaTheme="minorHAnsi" w:cs="Arial"/>
          <w:b/>
        </w:rPr>
      </w:pPr>
      <w:r>
        <w:rPr>
          <w:rFonts w:cs="Arial"/>
          <w:b/>
        </w:rPr>
        <w:br w:type="page"/>
      </w:r>
    </w:p>
    <w:p w14:paraId="1FC8DAC1" w14:textId="284AC94D" w:rsidR="001E5874" w:rsidRDefault="001E5874" w:rsidP="009C61B6">
      <w:pPr>
        <w:pStyle w:val="Ttulo2"/>
        <w:numPr>
          <w:ilvl w:val="0"/>
          <w:numId w:val="12"/>
        </w:numPr>
        <w:spacing w:before="240" w:after="240" w:line="360" w:lineRule="auto"/>
        <w:ind w:left="426"/>
        <w:rPr>
          <w:rFonts w:cs="Arial"/>
          <w:szCs w:val="24"/>
        </w:rPr>
      </w:pPr>
      <w:bookmarkStart w:id="6" w:name="_Toc107385663"/>
      <w:r w:rsidRPr="00BE10B6">
        <w:rPr>
          <w:rFonts w:cs="Arial"/>
          <w:szCs w:val="24"/>
        </w:rPr>
        <w:lastRenderedPageBreak/>
        <w:t>RESPONSABILIDADES</w:t>
      </w:r>
      <w:bookmarkEnd w:id="6"/>
    </w:p>
    <w:p w14:paraId="0D4A3F75" w14:textId="2B448E68" w:rsidR="001E5874" w:rsidRPr="00BE10B6" w:rsidRDefault="001E5874" w:rsidP="009C61B6">
      <w:pPr>
        <w:pStyle w:val="Ttulo3"/>
        <w:numPr>
          <w:ilvl w:val="1"/>
          <w:numId w:val="13"/>
        </w:numPr>
        <w:spacing w:before="240" w:after="240" w:line="360" w:lineRule="auto"/>
        <w:rPr>
          <w:rFonts w:cs="Arial"/>
          <w:szCs w:val="24"/>
        </w:rPr>
      </w:pPr>
      <w:bookmarkStart w:id="7" w:name="_Toc107385664"/>
      <w:r w:rsidRPr="00BE10B6">
        <w:rPr>
          <w:rFonts w:cs="Arial"/>
          <w:szCs w:val="24"/>
        </w:rPr>
        <w:t>Productores:</w:t>
      </w:r>
      <w:bookmarkEnd w:id="7"/>
      <w:r w:rsidRPr="00BE10B6">
        <w:rPr>
          <w:rFonts w:cs="Arial"/>
          <w:szCs w:val="24"/>
        </w:rPr>
        <w:t xml:space="preserve"> </w:t>
      </w:r>
    </w:p>
    <w:p w14:paraId="34C3BD94" w14:textId="241D413E" w:rsidR="001E5874" w:rsidRPr="004F0A8C" w:rsidRDefault="001E5874" w:rsidP="009C61B6">
      <w:pPr>
        <w:pStyle w:val="Prrafodelista"/>
        <w:numPr>
          <w:ilvl w:val="0"/>
          <w:numId w:val="4"/>
        </w:numPr>
        <w:spacing w:before="240" w:after="240" w:line="360" w:lineRule="auto"/>
        <w:rPr>
          <w:rFonts w:cs="Arial"/>
        </w:rPr>
      </w:pPr>
      <w:r w:rsidRPr="00BE10B6">
        <w:rPr>
          <w:rFonts w:cs="Arial"/>
        </w:rPr>
        <w:t xml:space="preserve">Registrar su lugar </w:t>
      </w:r>
      <w:r>
        <w:rPr>
          <w:rFonts w:cs="Arial"/>
        </w:rPr>
        <w:t xml:space="preserve">o sitio </w:t>
      </w:r>
      <w:r w:rsidRPr="00BE10B6">
        <w:rPr>
          <w:rFonts w:cs="Arial"/>
        </w:rPr>
        <w:t xml:space="preserve">de producción mediante una declaración jurada </w:t>
      </w:r>
      <w:r w:rsidRPr="004F0A8C">
        <w:rPr>
          <w:rFonts w:cs="Arial"/>
        </w:rPr>
        <w:t xml:space="preserve">(anexo </w:t>
      </w:r>
      <w:r>
        <w:rPr>
          <w:rFonts w:cs="Arial"/>
        </w:rPr>
        <w:t>8.1</w:t>
      </w:r>
      <w:r w:rsidRPr="004F0A8C">
        <w:rPr>
          <w:rFonts w:cs="Arial"/>
        </w:rPr>
        <w:t xml:space="preserve">) y actualizarla anualmente o cuando efectúen modificaciones </w:t>
      </w:r>
      <w:r w:rsidR="003F5A6A">
        <w:rPr>
          <w:rFonts w:cs="Arial"/>
        </w:rPr>
        <w:t>(anexo 8.2)</w:t>
      </w:r>
      <w:r>
        <w:rPr>
          <w:rFonts w:cs="Arial"/>
        </w:rPr>
        <w:t xml:space="preserve"> </w:t>
      </w:r>
      <w:r w:rsidRPr="004F0A8C">
        <w:rPr>
          <w:rFonts w:cs="Arial"/>
        </w:rPr>
        <w:t>(incremento de área sembrada, cambio de variedades, mercado de destino, etc.)</w:t>
      </w:r>
      <w:r>
        <w:rPr>
          <w:rFonts w:cs="Arial"/>
        </w:rPr>
        <w:t>.</w:t>
      </w:r>
    </w:p>
    <w:p w14:paraId="544CA36B" w14:textId="1189D690" w:rsidR="001E5874" w:rsidRPr="004F0A8C" w:rsidRDefault="001E5874" w:rsidP="009C61B6">
      <w:pPr>
        <w:pStyle w:val="Prrafodelista"/>
        <w:numPr>
          <w:ilvl w:val="0"/>
          <w:numId w:val="4"/>
        </w:numPr>
        <w:spacing w:before="240" w:after="240" w:line="360" w:lineRule="auto"/>
        <w:rPr>
          <w:rFonts w:cs="Arial"/>
        </w:rPr>
      </w:pPr>
      <w:r w:rsidRPr="004F0A8C">
        <w:rPr>
          <w:rFonts w:cs="Arial"/>
        </w:rPr>
        <w:t xml:space="preserve">Cumplir con las medidas y requisitos establecidos por la </w:t>
      </w:r>
      <w:r w:rsidR="00125A79" w:rsidRPr="00125A79">
        <w:rPr>
          <w:rFonts w:cs="Arial"/>
        </w:rPr>
        <w:t>DSV-VISAR-MAGA</w:t>
      </w:r>
      <w:r w:rsidR="00125A79" w:rsidRPr="004F0A8C">
        <w:rPr>
          <w:rFonts w:cs="Arial"/>
        </w:rPr>
        <w:t xml:space="preserve"> </w:t>
      </w:r>
      <w:r w:rsidRPr="004F0A8C">
        <w:rPr>
          <w:rFonts w:cs="Arial"/>
        </w:rPr>
        <w:t xml:space="preserve">para obtener la certificación del </w:t>
      </w:r>
      <w:r w:rsidR="009D6AFE" w:rsidRPr="004F0A8C">
        <w:rPr>
          <w:rFonts w:cs="Arial"/>
        </w:rPr>
        <w:t xml:space="preserve">lugar </w:t>
      </w:r>
      <w:r w:rsidR="009D6AFE">
        <w:rPr>
          <w:rFonts w:cs="Arial"/>
        </w:rPr>
        <w:t xml:space="preserve">o sitio </w:t>
      </w:r>
      <w:r w:rsidRPr="004F0A8C">
        <w:rPr>
          <w:rFonts w:cs="Arial"/>
        </w:rPr>
        <w:t>de producción.</w:t>
      </w:r>
    </w:p>
    <w:p w14:paraId="1B2612BF" w14:textId="66C060FC" w:rsidR="001E5874" w:rsidRPr="004F0A8C" w:rsidRDefault="001E5874" w:rsidP="009C61B6">
      <w:pPr>
        <w:pStyle w:val="Prrafodelista"/>
        <w:numPr>
          <w:ilvl w:val="0"/>
          <w:numId w:val="4"/>
        </w:numPr>
        <w:spacing w:before="240" w:after="240" w:line="360" w:lineRule="auto"/>
        <w:rPr>
          <w:rFonts w:cs="Arial"/>
        </w:rPr>
      </w:pPr>
      <w:r w:rsidRPr="004F0A8C">
        <w:rPr>
          <w:rFonts w:cs="Arial"/>
        </w:rPr>
        <w:t xml:space="preserve">Presentar la solicitud de certificación de los lugares </w:t>
      </w:r>
      <w:r w:rsidR="009D6AFE">
        <w:rPr>
          <w:rFonts w:cs="Arial"/>
        </w:rPr>
        <w:t>o</w:t>
      </w:r>
      <w:r w:rsidRPr="004F0A8C">
        <w:rPr>
          <w:rFonts w:cs="Arial"/>
        </w:rPr>
        <w:t xml:space="preserve"> sitios de producción libres de plagas (anexo </w:t>
      </w:r>
      <w:r>
        <w:rPr>
          <w:rFonts w:cs="Arial"/>
        </w:rPr>
        <w:t>8.</w:t>
      </w:r>
      <w:r w:rsidRPr="004F0A8C">
        <w:rPr>
          <w:rFonts w:cs="Arial"/>
        </w:rPr>
        <w:t>7)</w:t>
      </w:r>
      <w:r>
        <w:rPr>
          <w:rFonts w:cs="Arial"/>
        </w:rPr>
        <w:t>.</w:t>
      </w:r>
    </w:p>
    <w:p w14:paraId="1EA9D8D2" w14:textId="40846FB6" w:rsidR="001E5874" w:rsidRPr="00BE10B6" w:rsidRDefault="001E5874" w:rsidP="009C61B6">
      <w:pPr>
        <w:pStyle w:val="Prrafodelista"/>
        <w:numPr>
          <w:ilvl w:val="0"/>
          <w:numId w:val="4"/>
        </w:numPr>
        <w:spacing w:before="240" w:after="240" w:line="360" w:lineRule="auto"/>
        <w:rPr>
          <w:rFonts w:cs="Arial"/>
        </w:rPr>
      </w:pPr>
      <w:r w:rsidRPr="00BE10B6">
        <w:rPr>
          <w:rFonts w:cs="Arial"/>
        </w:rPr>
        <w:t xml:space="preserve">Aplicar y mantener las actividades de vigilancia y control de las plagas cuarentenarias priorizadas por </w:t>
      </w:r>
      <w:r>
        <w:rPr>
          <w:rFonts w:cs="Arial"/>
        </w:rPr>
        <w:t xml:space="preserve">la </w:t>
      </w:r>
      <w:r w:rsidR="00125A79" w:rsidRPr="00125A79">
        <w:rPr>
          <w:rFonts w:cs="Arial"/>
        </w:rPr>
        <w:t>DSV-VISAR-MAGA</w:t>
      </w:r>
      <w:r>
        <w:rPr>
          <w:rFonts w:cs="Arial"/>
        </w:rPr>
        <w:t>.</w:t>
      </w:r>
    </w:p>
    <w:p w14:paraId="19FF8010" w14:textId="5F22C8EB" w:rsidR="001E5874" w:rsidRPr="00BC7E27" w:rsidRDefault="001E5874" w:rsidP="009C61B6">
      <w:pPr>
        <w:pStyle w:val="Prrafodelista"/>
        <w:numPr>
          <w:ilvl w:val="0"/>
          <w:numId w:val="4"/>
        </w:numPr>
        <w:spacing w:before="240" w:after="240" w:line="360" w:lineRule="auto"/>
        <w:rPr>
          <w:rFonts w:cs="Arial"/>
        </w:rPr>
      </w:pPr>
      <w:r w:rsidRPr="00BE10B6">
        <w:rPr>
          <w:rFonts w:cs="Arial"/>
        </w:rPr>
        <w:t xml:space="preserve">Mantener el lugar </w:t>
      </w:r>
      <w:r>
        <w:rPr>
          <w:rFonts w:cs="Arial"/>
        </w:rPr>
        <w:t xml:space="preserve">o sitio </w:t>
      </w:r>
      <w:r w:rsidRPr="00BE10B6">
        <w:rPr>
          <w:rFonts w:cs="Arial"/>
        </w:rPr>
        <w:t>de producción libre de las plagas declaradas.</w:t>
      </w:r>
    </w:p>
    <w:p w14:paraId="79E0B8AE" w14:textId="6FF8FAC5" w:rsidR="001E5874" w:rsidRPr="00BE10B6" w:rsidRDefault="001E5874" w:rsidP="009C61B6">
      <w:pPr>
        <w:pStyle w:val="Prrafodelista"/>
        <w:numPr>
          <w:ilvl w:val="0"/>
          <w:numId w:val="4"/>
        </w:numPr>
        <w:spacing w:before="240" w:after="240" w:line="360" w:lineRule="auto"/>
        <w:rPr>
          <w:rFonts w:cs="Arial"/>
        </w:rPr>
      </w:pPr>
      <w:r w:rsidRPr="00BE10B6">
        <w:rPr>
          <w:rFonts w:cs="Arial"/>
        </w:rPr>
        <w:t>Solicitar</w:t>
      </w:r>
      <w:r w:rsidRPr="00BE10B6">
        <w:rPr>
          <w:rFonts w:cs="Arial"/>
          <w:spacing w:val="-8"/>
        </w:rPr>
        <w:t xml:space="preserve"> </w:t>
      </w:r>
      <w:r w:rsidRPr="00BE10B6">
        <w:rPr>
          <w:rFonts w:cs="Arial"/>
        </w:rPr>
        <w:t>la</w:t>
      </w:r>
      <w:r w:rsidRPr="00BE10B6">
        <w:rPr>
          <w:rFonts w:cs="Arial"/>
          <w:spacing w:val="-4"/>
        </w:rPr>
        <w:t xml:space="preserve"> </w:t>
      </w:r>
      <w:r w:rsidRPr="00BE10B6">
        <w:rPr>
          <w:rFonts w:cs="Arial"/>
        </w:rPr>
        <w:t>certificación</w:t>
      </w:r>
      <w:r w:rsidRPr="00BE10B6">
        <w:rPr>
          <w:rFonts w:cs="Arial"/>
          <w:spacing w:val="-4"/>
        </w:rPr>
        <w:t xml:space="preserve"> </w:t>
      </w:r>
      <w:r w:rsidRPr="00BE10B6">
        <w:rPr>
          <w:rFonts w:cs="Arial"/>
        </w:rPr>
        <w:t>del</w:t>
      </w:r>
      <w:r w:rsidRPr="00BE10B6">
        <w:rPr>
          <w:rFonts w:cs="Arial"/>
          <w:spacing w:val="-7"/>
        </w:rPr>
        <w:t xml:space="preserve"> </w:t>
      </w:r>
      <w:r w:rsidRPr="00BE10B6">
        <w:rPr>
          <w:rFonts w:cs="Arial"/>
        </w:rPr>
        <w:t>lugar</w:t>
      </w:r>
      <w:r w:rsidRPr="00BE10B6">
        <w:rPr>
          <w:rFonts w:cs="Arial"/>
          <w:spacing w:val="-8"/>
        </w:rPr>
        <w:t xml:space="preserve"> </w:t>
      </w:r>
      <w:r>
        <w:rPr>
          <w:rFonts w:cs="Arial"/>
          <w:spacing w:val="-8"/>
        </w:rPr>
        <w:t xml:space="preserve">o sitio </w:t>
      </w:r>
      <w:r w:rsidRPr="00BE10B6">
        <w:rPr>
          <w:rFonts w:cs="Arial"/>
        </w:rPr>
        <w:t>de</w:t>
      </w:r>
      <w:r w:rsidRPr="00BE10B6">
        <w:rPr>
          <w:rFonts w:cs="Arial"/>
          <w:spacing w:val="-4"/>
        </w:rPr>
        <w:t xml:space="preserve"> </w:t>
      </w:r>
      <w:r w:rsidRPr="00BE10B6">
        <w:rPr>
          <w:rFonts w:cs="Arial"/>
        </w:rPr>
        <w:t>producción,</w:t>
      </w:r>
      <w:r w:rsidRPr="00BE10B6">
        <w:rPr>
          <w:rFonts w:cs="Arial"/>
          <w:spacing w:val="-5"/>
        </w:rPr>
        <w:t xml:space="preserve"> </w:t>
      </w:r>
      <w:proofErr w:type="gramStart"/>
      <w:r w:rsidR="00EE089F">
        <w:rPr>
          <w:rFonts w:cs="Arial"/>
        </w:rPr>
        <w:t>al</w:t>
      </w:r>
      <w:proofErr w:type="gramEnd"/>
      <w:r w:rsidR="009D6AFE">
        <w:rPr>
          <w:rFonts w:cs="Arial"/>
        </w:rPr>
        <w:t xml:space="preserve"> </w:t>
      </w:r>
      <w:r w:rsidRPr="00BE10B6">
        <w:rPr>
          <w:rFonts w:cs="Arial"/>
        </w:rPr>
        <w:t>menos</w:t>
      </w:r>
      <w:r w:rsidRPr="00BE10B6">
        <w:rPr>
          <w:rFonts w:cs="Arial"/>
          <w:spacing w:val="-6"/>
        </w:rPr>
        <w:t xml:space="preserve"> </w:t>
      </w:r>
      <w:r w:rsidR="00EE089F">
        <w:rPr>
          <w:rFonts w:cs="Arial"/>
          <w:spacing w:val="-6"/>
        </w:rPr>
        <w:t>2</w:t>
      </w:r>
      <w:r w:rsidRPr="00BE10B6">
        <w:rPr>
          <w:rFonts w:cs="Arial"/>
        </w:rPr>
        <w:t xml:space="preserve"> mes</w:t>
      </w:r>
      <w:r w:rsidRPr="00BE10B6">
        <w:rPr>
          <w:rFonts w:cs="Arial"/>
          <w:spacing w:val="-6"/>
        </w:rPr>
        <w:t>es antes del inicio de</w:t>
      </w:r>
      <w:r>
        <w:rPr>
          <w:rFonts w:cs="Arial"/>
          <w:spacing w:val="-59"/>
        </w:rPr>
        <w:t xml:space="preserve"> </w:t>
      </w:r>
      <w:r w:rsidRPr="00BE10B6">
        <w:rPr>
          <w:rFonts w:cs="Arial"/>
        </w:rPr>
        <w:t>las</w:t>
      </w:r>
      <w:r w:rsidRPr="00BE10B6">
        <w:rPr>
          <w:rFonts w:cs="Arial"/>
          <w:spacing w:val="1"/>
        </w:rPr>
        <w:t xml:space="preserve"> </w:t>
      </w:r>
      <w:r w:rsidRPr="00BE10B6">
        <w:rPr>
          <w:rFonts w:cs="Arial"/>
        </w:rPr>
        <w:t>cosechas</w:t>
      </w:r>
      <w:r w:rsidR="00EE089F">
        <w:rPr>
          <w:rFonts w:cs="Arial"/>
        </w:rPr>
        <w:t>.</w:t>
      </w:r>
    </w:p>
    <w:p w14:paraId="3D19E75E" w14:textId="45909542" w:rsidR="001E5874" w:rsidRPr="002E5484" w:rsidRDefault="001E5874" w:rsidP="009C61B6">
      <w:pPr>
        <w:pStyle w:val="Prrafodelista"/>
        <w:numPr>
          <w:ilvl w:val="0"/>
          <w:numId w:val="4"/>
        </w:numPr>
        <w:spacing w:before="240" w:after="240" w:line="360" w:lineRule="auto"/>
        <w:rPr>
          <w:rFonts w:cs="Arial"/>
        </w:rPr>
      </w:pPr>
      <w:r w:rsidRPr="002E5484">
        <w:rPr>
          <w:rFonts w:cs="Arial"/>
        </w:rPr>
        <w:t xml:space="preserve">Asumir con los costos </w:t>
      </w:r>
      <w:r>
        <w:rPr>
          <w:rFonts w:cs="Arial"/>
        </w:rPr>
        <w:t xml:space="preserve">necesarios para que la </w:t>
      </w:r>
      <w:r w:rsidR="00125A79" w:rsidRPr="00125A79">
        <w:rPr>
          <w:rFonts w:cs="Arial"/>
        </w:rPr>
        <w:t>DSV-VISAR-MAGA</w:t>
      </w:r>
      <w:r>
        <w:rPr>
          <w:rFonts w:cs="Arial"/>
        </w:rPr>
        <w:t xml:space="preserve">, </w:t>
      </w:r>
      <w:r w:rsidR="00F06965">
        <w:rPr>
          <w:rFonts w:cs="Arial"/>
        </w:rPr>
        <w:t>efectúe la</w:t>
      </w:r>
      <w:r w:rsidRPr="002E5484">
        <w:rPr>
          <w:rFonts w:cs="Arial"/>
        </w:rPr>
        <w:t xml:space="preserve"> inspección, incluyendo muestreo y análisis de laboratorio.</w:t>
      </w:r>
    </w:p>
    <w:p w14:paraId="25CDDA3D" w14:textId="75E6DDFC" w:rsidR="001E5874" w:rsidRPr="00BE10B6" w:rsidRDefault="001E5874" w:rsidP="009C61B6">
      <w:pPr>
        <w:pStyle w:val="Prrafodelista"/>
        <w:numPr>
          <w:ilvl w:val="0"/>
          <w:numId w:val="4"/>
        </w:numPr>
        <w:spacing w:before="240" w:after="240" w:line="360" w:lineRule="auto"/>
        <w:rPr>
          <w:rFonts w:cs="Arial"/>
        </w:rPr>
      </w:pPr>
      <w:r w:rsidRPr="00BE10B6">
        <w:rPr>
          <w:rFonts w:cs="Arial"/>
        </w:rPr>
        <w:t>Contar</w:t>
      </w:r>
      <w:r w:rsidRPr="00BE10B6">
        <w:rPr>
          <w:rFonts w:cs="Arial"/>
          <w:spacing w:val="-5"/>
        </w:rPr>
        <w:t xml:space="preserve"> </w:t>
      </w:r>
      <w:r w:rsidRPr="00BE10B6">
        <w:rPr>
          <w:rFonts w:cs="Arial"/>
        </w:rPr>
        <w:t>con</w:t>
      </w:r>
      <w:r w:rsidRPr="00BE10B6">
        <w:rPr>
          <w:rFonts w:cs="Arial"/>
          <w:spacing w:val="-6"/>
        </w:rPr>
        <w:t xml:space="preserve"> </w:t>
      </w:r>
      <w:r w:rsidRPr="00BE10B6">
        <w:rPr>
          <w:rFonts w:cs="Arial"/>
        </w:rPr>
        <w:t>al</w:t>
      </w:r>
      <w:r w:rsidRPr="00BE10B6">
        <w:rPr>
          <w:rFonts w:cs="Arial"/>
          <w:spacing w:val="-7"/>
        </w:rPr>
        <w:t xml:space="preserve"> </w:t>
      </w:r>
      <w:r w:rsidRPr="00BE10B6">
        <w:rPr>
          <w:rFonts w:cs="Arial"/>
        </w:rPr>
        <w:t>menos</w:t>
      </w:r>
      <w:r w:rsidRPr="00BE10B6">
        <w:rPr>
          <w:rFonts w:cs="Arial"/>
          <w:spacing w:val="-7"/>
        </w:rPr>
        <w:t xml:space="preserve"> </w:t>
      </w:r>
      <w:r w:rsidRPr="00BE10B6">
        <w:rPr>
          <w:rFonts w:cs="Arial"/>
        </w:rPr>
        <w:t>un</w:t>
      </w:r>
      <w:r w:rsidR="001A1372">
        <w:rPr>
          <w:rFonts w:cs="Arial"/>
        </w:rPr>
        <w:t>a</w:t>
      </w:r>
      <w:r w:rsidRPr="00BE10B6">
        <w:rPr>
          <w:rFonts w:cs="Arial"/>
          <w:spacing w:val="-1"/>
        </w:rPr>
        <w:t xml:space="preserve"> </w:t>
      </w:r>
      <w:r w:rsidRPr="00BE10B6">
        <w:rPr>
          <w:rFonts w:cs="Arial"/>
        </w:rPr>
        <w:t>persona</w:t>
      </w:r>
      <w:r w:rsidRPr="00BE10B6">
        <w:rPr>
          <w:rFonts w:cs="Arial"/>
          <w:spacing w:val="-7"/>
        </w:rPr>
        <w:t xml:space="preserve"> </w:t>
      </w:r>
      <w:r w:rsidRPr="00BE10B6">
        <w:rPr>
          <w:rFonts w:cs="Arial"/>
        </w:rPr>
        <w:t>capacitad</w:t>
      </w:r>
      <w:r w:rsidR="001A1372">
        <w:rPr>
          <w:rFonts w:cs="Arial"/>
        </w:rPr>
        <w:t>a</w:t>
      </w:r>
      <w:r w:rsidRPr="00BE10B6">
        <w:rPr>
          <w:rFonts w:cs="Arial"/>
          <w:spacing w:val="-6"/>
        </w:rPr>
        <w:t xml:space="preserve"> </w:t>
      </w:r>
      <w:r w:rsidRPr="00BE10B6">
        <w:rPr>
          <w:rFonts w:cs="Arial"/>
        </w:rPr>
        <w:t>y</w:t>
      </w:r>
      <w:r w:rsidRPr="00BE10B6">
        <w:rPr>
          <w:rFonts w:cs="Arial"/>
          <w:spacing w:val="-7"/>
        </w:rPr>
        <w:t xml:space="preserve"> </w:t>
      </w:r>
      <w:r w:rsidRPr="00BE10B6">
        <w:rPr>
          <w:rFonts w:cs="Arial"/>
        </w:rPr>
        <w:t>certificad</w:t>
      </w:r>
      <w:r w:rsidR="001A1372">
        <w:rPr>
          <w:rFonts w:cs="Arial"/>
        </w:rPr>
        <w:t>a</w:t>
      </w:r>
      <w:r w:rsidRPr="00BE10B6">
        <w:rPr>
          <w:rFonts w:cs="Arial"/>
        </w:rPr>
        <w:t xml:space="preserve"> en regulaciones fitosanitarias de exportación</w:t>
      </w:r>
      <w:r w:rsidRPr="00BE10B6">
        <w:rPr>
          <w:rFonts w:cs="Arial"/>
          <w:spacing w:val="-5"/>
        </w:rPr>
        <w:t xml:space="preserve"> </w:t>
      </w:r>
      <w:r w:rsidRPr="00BE10B6">
        <w:rPr>
          <w:rFonts w:cs="Arial"/>
        </w:rPr>
        <w:t>por</w:t>
      </w:r>
      <w:r w:rsidRPr="00BE10B6">
        <w:rPr>
          <w:rFonts w:cs="Arial"/>
          <w:spacing w:val="-5"/>
        </w:rPr>
        <w:t xml:space="preserve"> la </w:t>
      </w:r>
      <w:r w:rsidR="00125A79" w:rsidRPr="00125A79">
        <w:rPr>
          <w:rFonts w:cs="Arial"/>
        </w:rPr>
        <w:t>DSV-VISAR-MAGA</w:t>
      </w:r>
      <w:r w:rsidRPr="00BE10B6">
        <w:rPr>
          <w:rFonts w:cs="Arial"/>
        </w:rPr>
        <w:t>.</w:t>
      </w:r>
    </w:p>
    <w:p w14:paraId="653A2EE0" w14:textId="0ED82CF3" w:rsidR="001E5874" w:rsidRDefault="001E5874" w:rsidP="009C61B6">
      <w:pPr>
        <w:pStyle w:val="Prrafodelista"/>
        <w:numPr>
          <w:ilvl w:val="0"/>
          <w:numId w:val="4"/>
        </w:numPr>
        <w:spacing w:before="240" w:after="240" w:line="360" w:lineRule="auto"/>
        <w:rPr>
          <w:rFonts w:cs="Arial"/>
        </w:rPr>
      </w:pPr>
      <w:r w:rsidRPr="00BE10B6">
        <w:rPr>
          <w:rFonts w:cs="Arial"/>
        </w:rPr>
        <w:t xml:space="preserve">Mantener la información fitosanitaria y trazabilidad por lo menos durante 2 años y a disposición de la </w:t>
      </w:r>
      <w:r w:rsidR="00125A79" w:rsidRPr="00125A79">
        <w:rPr>
          <w:rFonts w:cs="Arial"/>
        </w:rPr>
        <w:t xml:space="preserve">DSV-VISAR-MAGA </w:t>
      </w:r>
      <w:r w:rsidRPr="00BE10B6">
        <w:rPr>
          <w:rFonts w:cs="Arial"/>
        </w:rPr>
        <w:t>cuando esta sea solicitado</w:t>
      </w:r>
      <w:r>
        <w:rPr>
          <w:rFonts w:cs="Arial"/>
        </w:rPr>
        <w:t>.</w:t>
      </w:r>
    </w:p>
    <w:p w14:paraId="02347FD3" w14:textId="77777777" w:rsidR="008F000C" w:rsidRPr="001C5BC7" w:rsidRDefault="008F000C" w:rsidP="009C61B6">
      <w:pPr>
        <w:pStyle w:val="Prrafodelista"/>
        <w:numPr>
          <w:ilvl w:val="0"/>
          <w:numId w:val="4"/>
        </w:numPr>
        <w:spacing w:before="240" w:after="240" w:line="360" w:lineRule="auto"/>
        <w:rPr>
          <w:rFonts w:cs="Arial"/>
        </w:rPr>
      </w:pPr>
      <w:r w:rsidRPr="001C5BC7">
        <w:rPr>
          <w:rFonts w:cs="Arial"/>
        </w:rPr>
        <w:t xml:space="preserve">Mantener la </w:t>
      </w:r>
      <w:r>
        <w:rPr>
          <w:rFonts w:cs="Arial"/>
        </w:rPr>
        <w:t xml:space="preserve">trazabilidad </w:t>
      </w:r>
      <w:r w:rsidRPr="001C5BC7">
        <w:rPr>
          <w:rFonts w:cs="Arial"/>
        </w:rPr>
        <w:t>del material vegetativo utilizado.</w:t>
      </w:r>
    </w:p>
    <w:p w14:paraId="33186146" w14:textId="3DB95B11" w:rsidR="008F000C" w:rsidRPr="001C5BC7" w:rsidRDefault="008F000C" w:rsidP="009C61B6">
      <w:pPr>
        <w:pStyle w:val="Prrafodelista"/>
        <w:numPr>
          <w:ilvl w:val="0"/>
          <w:numId w:val="4"/>
        </w:numPr>
        <w:spacing w:before="240" w:after="240" w:line="360" w:lineRule="auto"/>
        <w:rPr>
          <w:rFonts w:cs="Arial"/>
        </w:rPr>
      </w:pPr>
      <w:r w:rsidRPr="001C5BC7">
        <w:rPr>
          <w:rFonts w:cs="Arial"/>
        </w:rPr>
        <w:t xml:space="preserve">Garantizar que los </w:t>
      </w:r>
      <w:r>
        <w:rPr>
          <w:rFonts w:cs="Arial"/>
        </w:rPr>
        <w:t xml:space="preserve">frutos de </w:t>
      </w:r>
      <w:r w:rsidRPr="001C5BC7">
        <w:rPr>
          <w:rFonts w:cs="Arial"/>
        </w:rPr>
        <w:t xml:space="preserve">aguacates </w:t>
      </w:r>
      <w:proofErr w:type="spellStart"/>
      <w:r>
        <w:rPr>
          <w:rFonts w:cs="Arial"/>
        </w:rPr>
        <w:t>var</w:t>
      </w:r>
      <w:proofErr w:type="spellEnd"/>
      <w:r>
        <w:rPr>
          <w:rFonts w:cs="Arial"/>
        </w:rPr>
        <w:t>.</w:t>
      </w:r>
      <w:r w:rsidRPr="001C5BC7">
        <w:rPr>
          <w:rFonts w:cs="Arial"/>
        </w:rPr>
        <w:t xml:space="preserve"> </w:t>
      </w:r>
      <w:proofErr w:type="spellStart"/>
      <w:r w:rsidRPr="001C5BC7">
        <w:rPr>
          <w:rFonts w:cs="Arial"/>
        </w:rPr>
        <w:t>Hass</w:t>
      </w:r>
      <w:proofErr w:type="spellEnd"/>
      <w:r w:rsidRPr="001C5BC7">
        <w:rPr>
          <w:rFonts w:cs="Arial"/>
        </w:rPr>
        <w:t xml:space="preserve"> de</w:t>
      </w:r>
      <w:r>
        <w:rPr>
          <w:rFonts w:cs="Arial"/>
        </w:rPr>
        <w:t>stinados a</w:t>
      </w:r>
      <w:r w:rsidRPr="001C5BC7">
        <w:rPr>
          <w:rFonts w:cs="Arial"/>
        </w:rPr>
        <w:t xml:space="preserve"> exportación provienen exclusivamente del lugar </w:t>
      </w:r>
      <w:r w:rsidR="009D6AFE">
        <w:rPr>
          <w:rFonts w:cs="Arial"/>
        </w:rPr>
        <w:t xml:space="preserve">o sitio </w:t>
      </w:r>
      <w:r w:rsidRPr="001C5BC7">
        <w:rPr>
          <w:rFonts w:cs="Arial"/>
        </w:rPr>
        <w:t xml:space="preserve">de producción </w:t>
      </w:r>
      <w:r w:rsidR="00EE089F">
        <w:rPr>
          <w:rFonts w:cs="Arial"/>
        </w:rPr>
        <w:t>certificado</w:t>
      </w:r>
      <w:r w:rsidRPr="001C5BC7">
        <w:rPr>
          <w:rFonts w:cs="Arial"/>
        </w:rPr>
        <w:t>.</w:t>
      </w:r>
    </w:p>
    <w:p w14:paraId="495886EF" w14:textId="77777777" w:rsidR="008F000C" w:rsidRDefault="008F000C" w:rsidP="009C61B6">
      <w:pPr>
        <w:pStyle w:val="Prrafodelista"/>
        <w:numPr>
          <w:ilvl w:val="0"/>
          <w:numId w:val="4"/>
        </w:numPr>
        <w:spacing w:before="240" w:after="240" w:line="360" w:lineRule="auto"/>
        <w:rPr>
          <w:rFonts w:cs="Arial"/>
        </w:rPr>
      </w:pPr>
      <w:r>
        <w:rPr>
          <w:rFonts w:cs="Arial"/>
        </w:rPr>
        <w:t>Cuando corresponda, m</w:t>
      </w:r>
      <w:r w:rsidRPr="001C5BC7">
        <w:rPr>
          <w:rFonts w:cs="Arial"/>
        </w:rPr>
        <w:t>antener la condici</w:t>
      </w:r>
      <w:r>
        <w:rPr>
          <w:rFonts w:cs="Arial"/>
        </w:rPr>
        <w:t>ón</w:t>
      </w:r>
      <w:r w:rsidRPr="001C5BC7">
        <w:rPr>
          <w:rFonts w:cs="Arial"/>
        </w:rPr>
        <w:t xml:space="preserve"> fitosanitaria de las zonas de tampón igual que las áreas de producción. </w:t>
      </w:r>
    </w:p>
    <w:p w14:paraId="643D5AC2" w14:textId="2FCE3D6C" w:rsidR="008F000C" w:rsidRDefault="008F000C" w:rsidP="009C61B6">
      <w:pPr>
        <w:pStyle w:val="Prrafodelista"/>
        <w:numPr>
          <w:ilvl w:val="0"/>
          <w:numId w:val="4"/>
        </w:numPr>
        <w:spacing w:before="240" w:after="240" w:line="360" w:lineRule="auto"/>
        <w:rPr>
          <w:rFonts w:cs="Arial"/>
        </w:rPr>
      </w:pPr>
      <w:r w:rsidRPr="002E5484">
        <w:rPr>
          <w:rFonts w:cs="Arial"/>
        </w:rPr>
        <w:t>Llevar registro del manejo integrado</w:t>
      </w:r>
      <w:r>
        <w:rPr>
          <w:rFonts w:cs="Arial"/>
        </w:rPr>
        <w:t xml:space="preserve"> del cultivo</w:t>
      </w:r>
      <w:r w:rsidRPr="002E5484">
        <w:rPr>
          <w:rFonts w:cs="Arial"/>
        </w:rPr>
        <w:t xml:space="preserve">, las aplicaciones, vigilancia de plagas encontradas, diagnósticos y demás información relevante, y esta debe estar a disposición de la </w:t>
      </w:r>
      <w:r w:rsidR="00125A79" w:rsidRPr="00125A79">
        <w:rPr>
          <w:rFonts w:cs="Arial"/>
        </w:rPr>
        <w:t>DSV-VISAR-MAGA</w:t>
      </w:r>
      <w:r w:rsidRPr="002E5484" w:rsidDel="001830BA">
        <w:rPr>
          <w:rFonts w:cs="Arial"/>
        </w:rPr>
        <w:t xml:space="preserve"> </w:t>
      </w:r>
      <w:r w:rsidRPr="002E5484">
        <w:rPr>
          <w:rFonts w:cs="Arial"/>
        </w:rPr>
        <w:t>en el momento que esta la solicite.</w:t>
      </w:r>
    </w:p>
    <w:p w14:paraId="6477FA10" w14:textId="77777777" w:rsidR="00A91391" w:rsidRPr="002E5484" w:rsidRDefault="00A91391" w:rsidP="00A91391">
      <w:pPr>
        <w:pStyle w:val="Prrafodelista"/>
        <w:spacing w:before="240" w:after="240" w:line="360" w:lineRule="auto"/>
        <w:rPr>
          <w:rFonts w:cs="Arial"/>
        </w:rPr>
      </w:pPr>
    </w:p>
    <w:p w14:paraId="218FECFF" w14:textId="3BB29B6F" w:rsidR="008F000C" w:rsidRPr="005F49BB" w:rsidRDefault="008F000C" w:rsidP="009C61B6">
      <w:pPr>
        <w:pStyle w:val="Ttulo3"/>
        <w:numPr>
          <w:ilvl w:val="1"/>
          <w:numId w:val="13"/>
        </w:numPr>
        <w:spacing w:before="240" w:after="240" w:line="360" w:lineRule="auto"/>
      </w:pPr>
      <w:bookmarkStart w:id="8" w:name="_Toc107385665"/>
      <w:r w:rsidRPr="00BE10B6">
        <w:rPr>
          <w:rFonts w:cs="Arial"/>
          <w:szCs w:val="24"/>
        </w:rPr>
        <w:t>Dirección de Sanidad Vegetal del Viceministerio de Sanidad Agropecuaria y Regulaciones</w:t>
      </w:r>
      <w:r>
        <w:rPr>
          <w:rFonts w:cs="Arial"/>
          <w:szCs w:val="24"/>
        </w:rPr>
        <w:t xml:space="preserve"> del Ministerio de Agricultura, Ganadería y Alimentación:</w:t>
      </w:r>
      <w:bookmarkEnd w:id="8"/>
    </w:p>
    <w:p w14:paraId="3ED286CE" w14:textId="77777777" w:rsidR="008F000C" w:rsidRDefault="008F000C" w:rsidP="009C61B6">
      <w:pPr>
        <w:pStyle w:val="Prrafodelista"/>
        <w:numPr>
          <w:ilvl w:val="0"/>
          <w:numId w:val="5"/>
        </w:numPr>
        <w:spacing w:before="240" w:after="240" w:line="360" w:lineRule="auto"/>
        <w:rPr>
          <w:rFonts w:cs="Arial"/>
        </w:rPr>
      </w:pPr>
      <w:r>
        <w:rPr>
          <w:rFonts w:cs="Arial"/>
        </w:rPr>
        <w:t>Mantener el registro de los lugares o sitios de producción declarados por sus propietarios o posesionarios.</w:t>
      </w:r>
    </w:p>
    <w:p w14:paraId="2D8A64E1" w14:textId="77777777" w:rsidR="008F000C" w:rsidRDefault="008F000C" w:rsidP="009C61B6">
      <w:pPr>
        <w:pStyle w:val="Prrafodelista"/>
        <w:numPr>
          <w:ilvl w:val="0"/>
          <w:numId w:val="5"/>
        </w:numPr>
        <w:spacing w:before="240" w:after="240" w:line="360" w:lineRule="auto"/>
        <w:rPr>
          <w:rFonts w:cs="Arial"/>
        </w:rPr>
      </w:pPr>
      <w:r>
        <w:rPr>
          <w:rFonts w:cs="Arial"/>
        </w:rPr>
        <w:t>Dar trámite a solicitudes de inscripción y certificación de lugares o sitios de producción presentados.</w:t>
      </w:r>
    </w:p>
    <w:p w14:paraId="314CCFA0" w14:textId="67E5825D" w:rsidR="008F000C" w:rsidRDefault="008F000C" w:rsidP="009C61B6">
      <w:pPr>
        <w:pStyle w:val="Prrafodelista"/>
        <w:numPr>
          <w:ilvl w:val="0"/>
          <w:numId w:val="5"/>
        </w:numPr>
        <w:spacing w:before="240" w:after="240" w:line="360" w:lineRule="auto"/>
        <w:rPr>
          <w:rFonts w:cs="Arial"/>
        </w:rPr>
      </w:pPr>
      <w:r>
        <w:rPr>
          <w:rFonts w:cs="Arial"/>
        </w:rPr>
        <w:t xml:space="preserve">Asignar </w:t>
      </w:r>
      <w:r w:rsidR="001A1372">
        <w:rPr>
          <w:rFonts w:cs="Arial"/>
        </w:rPr>
        <w:t>inspector</w:t>
      </w:r>
      <w:r>
        <w:rPr>
          <w:rFonts w:cs="Arial"/>
        </w:rPr>
        <w:t xml:space="preserve"> de la </w:t>
      </w:r>
      <w:r w:rsidR="00125A79" w:rsidRPr="00125A79">
        <w:rPr>
          <w:rFonts w:cs="Arial"/>
        </w:rPr>
        <w:t>DSV-VISAR-MAGA</w:t>
      </w:r>
      <w:r>
        <w:rPr>
          <w:rFonts w:cs="Arial"/>
        </w:rPr>
        <w:t>, para efectuar la inspección fitosanitaria de los lugares o sitios de producción.</w:t>
      </w:r>
    </w:p>
    <w:p w14:paraId="6AC5F654" w14:textId="77777777" w:rsidR="008F000C" w:rsidRDefault="008F000C" w:rsidP="009C61B6">
      <w:pPr>
        <w:pStyle w:val="Prrafodelista"/>
        <w:numPr>
          <w:ilvl w:val="0"/>
          <w:numId w:val="5"/>
        </w:numPr>
        <w:spacing w:before="240" w:after="240" w:line="360" w:lineRule="auto"/>
        <w:rPr>
          <w:rFonts w:cs="Arial"/>
        </w:rPr>
      </w:pPr>
      <w:r>
        <w:rPr>
          <w:rFonts w:cs="Arial"/>
        </w:rPr>
        <w:t>Certificar, cuando corresponda, los lugares o sitios de producción libres de plagas.</w:t>
      </w:r>
    </w:p>
    <w:p w14:paraId="5F2DD8C9" w14:textId="12012452" w:rsidR="001E5874" w:rsidRPr="00A91391" w:rsidRDefault="008F000C" w:rsidP="009C61B6">
      <w:pPr>
        <w:pStyle w:val="Prrafodelista"/>
        <w:numPr>
          <w:ilvl w:val="0"/>
          <w:numId w:val="5"/>
        </w:numPr>
        <w:spacing w:before="240" w:after="240" w:line="360" w:lineRule="auto"/>
      </w:pPr>
      <w:r w:rsidRPr="008F000C">
        <w:rPr>
          <w:rFonts w:cs="Arial"/>
        </w:rPr>
        <w:t>Efectuar la fiscalización de los lugares o sitios de producción certificados como libres de plagas</w:t>
      </w:r>
      <w:r>
        <w:rPr>
          <w:rFonts w:cs="Arial"/>
        </w:rPr>
        <w:t>.</w:t>
      </w:r>
    </w:p>
    <w:p w14:paraId="54C0500E" w14:textId="77777777" w:rsidR="00A91391" w:rsidRDefault="00A91391" w:rsidP="00610DC0">
      <w:pPr>
        <w:pStyle w:val="Prrafodelista"/>
        <w:spacing w:before="240" w:after="240" w:line="360" w:lineRule="auto"/>
      </w:pPr>
    </w:p>
    <w:p w14:paraId="57AD3DFD" w14:textId="5676E7E6" w:rsidR="008F000C" w:rsidRDefault="008F000C" w:rsidP="009C61B6">
      <w:pPr>
        <w:pStyle w:val="Ttulo2"/>
        <w:numPr>
          <w:ilvl w:val="0"/>
          <w:numId w:val="13"/>
        </w:numPr>
        <w:spacing w:before="240" w:after="240" w:line="360" w:lineRule="auto"/>
      </w:pPr>
      <w:bookmarkStart w:id="9" w:name="_Toc107385666"/>
      <w:r>
        <w:t>CERTIFICACIÓN DEL LUGAR O SITIO DE PRODUCCIÓN</w:t>
      </w:r>
      <w:bookmarkEnd w:id="9"/>
      <w:r>
        <w:t xml:space="preserve"> </w:t>
      </w:r>
    </w:p>
    <w:p w14:paraId="44BCFD61" w14:textId="790D3117" w:rsidR="008F000C" w:rsidRDefault="008F000C" w:rsidP="009C61B6">
      <w:pPr>
        <w:pStyle w:val="Prrafodelista"/>
        <w:spacing w:before="240" w:after="240" w:line="360" w:lineRule="auto"/>
        <w:ind w:left="0"/>
        <w:rPr>
          <w:lang w:eastAsia="es-ES"/>
        </w:rPr>
      </w:pPr>
      <w:r>
        <w:rPr>
          <w:lang w:eastAsia="es-ES"/>
        </w:rPr>
        <w:t>Esta actividad permitirá consolidar el acceso fitosanitario a nuevos mercados de exportación y el mantenimiento de los mercados ya existentes.</w:t>
      </w:r>
      <w:r w:rsidR="000113D8">
        <w:rPr>
          <w:lang w:eastAsia="es-ES"/>
        </w:rPr>
        <w:t xml:space="preserve"> </w:t>
      </w:r>
      <w:r>
        <w:rPr>
          <w:lang w:eastAsia="es-ES"/>
        </w:rPr>
        <w:t xml:space="preserve">Para exportar aguacate </w:t>
      </w:r>
      <w:proofErr w:type="spellStart"/>
      <w:r>
        <w:rPr>
          <w:lang w:eastAsia="es-ES"/>
        </w:rPr>
        <w:t>var</w:t>
      </w:r>
      <w:proofErr w:type="spellEnd"/>
      <w:r>
        <w:rPr>
          <w:lang w:eastAsia="es-ES"/>
        </w:rPr>
        <w:t xml:space="preserve">. </w:t>
      </w:r>
      <w:proofErr w:type="spellStart"/>
      <w:r>
        <w:rPr>
          <w:lang w:eastAsia="es-ES"/>
        </w:rPr>
        <w:t>Hass</w:t>
      </w:r>
      <w:proofErr w:type="spellEnd"/>
      <w:r>
        <w:rPr>
          <w:lang w:eastAsia="es-ES"/>
        </w:rPr>
        <w:t xml:space="preserve">, el propietario o posesionario del lugar o sitio de producción, debe de registrar su campo, acorde a lo indicado en el párrafo 6.1.1. </w:t>
      </w:r>
      <w:r w:rsidR="00330697">
        <w:rPr>
          <w:lang w:eastAsia="es-ES"/>
        </w:rPr>
        <w:t>De</w:t>
      </w:r>
      <w:r>
        <w:rPr>
          <w:lang w:eastAsia="es-ES"/>
        </w:rPr>
        <w:t xml:space="preserve"> este procedimiento. Este registro es independientemente del mercado de destino. </w:t>
      </w:r>
    </w:p>
    <w:p w14:paraId="1672567D" w14:textId="73A154A2" w:rsidR="00330697" w:rsidRDefault="00330697" w:rsidP="009C61B6">
      <w:pPr>
        <w:spacing w:before="240" w:after="240" w:line="360" w:lineRule="auto"/>
        <w:rPr>
          <w:lang w:eastAsia="es-ES"/>
        </w:rPr>
      </w:pPr>
      <w:r w:rsidRPr="00863967">
        <w:rPr>
          <w:lang w:eastAsia="es-ES"/>
        </w:rPr>
        <w:t>El proceso de certificación del lugar o sitio de producción consta de 2 etapas</w:t>
      </w:r>
      <w:r w:rsidR="00863967" w:rsidRPr="00863967">
        <w:rPr>
          <w:lang w:eastAsia="es-ES"/>
        </w:rPr>
        <w:t>: 1.C</w:t>
      </w:r>
      <w:r w:rsidRPr="00863967">
        <w:rPr>
          <w:lang w:eastAsia="es-ES"/>
        </w:rPr>
        <w:t xml:space="preserve">ertificación del lugar o sitio de producción libre de plagas cuarentenarias y </w:t>
      </w:r>
      <w:r w:rsidR="00863967" w:rsidRPr="00863967">
        <w:rPr>
          <w:lang w:eastAsia="es-ES"/>
        </w:rPr>
        <w:t>2.L</w:t>
      </w:r>
      <w:r w:rsidRPr="00863967">
        <w:rPr>
          <w:lang w:eastAsia="es-ES"/>
        </w:rPr>
        <w:t>a certificación del lugar o sitio de producción apto para exportar</w:t>
      </w:r>
      <w:r w:rsidR="00863967" w:rsidRPr="00863967">
        <w:rPr>
          <w:lang w:eastAsia="es-ES"/>
        </w:rPr>
        <w:t>.</w:t>
      </w:r>
    </w:p>
    <w:p w14:paraId="04178C69" w14:textId="77777777" w:rsidR="00330697" w:rsidRDefault="00330697" w:rsidP="009C61B6">
      <w:pPr>
        <w:pStyle w:val="Prrafodelista"/>
        <w:spacing w:before="240" w:after="240" w:line="360" w:lineRule="auto"/>
        <w:ind w:left="0"/>
        <w:rPr>
          <w:lang w:eastAsia="es-ES"/>
        </w:rPr>
      </w:pPr>
    </w:p>
    <w:p w14:paraId="6BA6E49F" w14:textId="76383B25" w:rsidR="00330697" w:rsidRDefault="00330697" w:rsidP="009C61B6">
      <w:pPr>
        <w:pStyle w:val="Ttulo3"/>
        <w:numPr>
          <w:ilvl w:val="1"/>
          <w:numId w:val="13"/>
        </w:numPr>
        <w:spacing w:before="240" w:after="240" w:line="360" w:lineRule="auto"/>
      </w:pPr>
      <w:bookmarkStart w:id="10" w:name="_Toc107385667"/>
      <w:r>
        <w:lastRenderedPageBreak/>
        <w:t>Certificación del lugar o sitio de producción libre de plagas</w:t>
      </w:r>
      <w:r w:rsidR="00BC7E27">
        <w:t xml:space="preserve"> cuarentenarias</w:t>
      </w:r>
      <w:bookmarkEnd w:id="10"/>
      <w:r w:rsidR="00BC7E27">
        <w:t xml:space="preserve"> </w:t>
      </w:r>
    </w:p>
    <w:p w14:paraId="7C9D9E98" w14:textId="77777777" w:rsidR="00330697" w:rsidRDefault="00330697" w:rsidP="009C61B6">
      <w:pPr>
        <w:spacing w:before="240" w:after="240" w:line="360" w:lineRule="auto"/>
        <w:rPr>
          <w:lang w:eastAsia="es-ES"/>
        </w:rPr>
      </w:pPr>
      <w:r>
        <w:rPr>
          <w:lang w:eastAsia="es-ES"/>
        </w:rPr>
        <w:t>Esta certificación será obligatoria para aquellos casos en que las ONPF de los países importadores soliciten que los lugares o sitios de producción, estén libre de determinadas plagas cuarentenarias.</w:t>
      </w:r>
    </w:p>
    <w:p w14:paraId="55C4689D" w14:textId="60D38C46" w:rsidR="00330697" w:rsidRPr="00330697" w:rsidRDefault="00330697" w:rsidP="009C61B6">
      <w:pPr>
        <w:pStyle w:val="Prrafodelista"/>
        <w:numPr>
          <w:ilvl w:val="0"/>
          <w:numId w:val="14"/>
        </w:numPr>
        <w:spacing w:before="240" w:after="240" w:line="360" w:lineRule="auto"/>
        <w:rPr>
          <w:lang w:eastAsia="es-ES"/>
        </w:rPr>
      </w:pPr>
      <w:r w:rsidRPr="00330697">
        <w:rPr>
          <w:rFonts w:cs="Arial"/>
        </w:rPr>
        <w:t xml:space="preserve">Para acceder a esta certificación, el propietario/ posesionario deberá presentar ante la </w:t>
      </w:r>
      <w:r w:rsidR="00125A79" w:rsidRPr="00125A79">
        <w:rPr>
          <w:rFonts w:cs="Arial"/>
        </w:rPr>
        <w:t>DSV-VISAR-MAGA</w:t>
      </w:r>
      <w:r w:rsidRPr="00330697">
        <w:rPr>
          <w:rFonts w:cs="Arial"/>
        </w:rPr>
        <w:t xml:space="preserve"> lo siguiente:</w:t>
      </w:r>
    </w:p>
    <w:p w14:paraId="7F506251" w14:textId="34082EAC" w:rsidR="00FC6054" w:rsidRPr="00FC6054" w:rsidRDefault="00330697" w:rsidP="009C61B6">
      <w:pPr>
        <w:pStyle w:val="Prrafodelista"/>
        <w:numPr>
          <w:ilvl w:val="0"/>
          <w:numId w:val="10"/>
        </w:numPr>
        <w:spacing w:before="240" w:after="240" w:line="360" w:lineRule="auto"/>
        <w:rPr>
          <w:lang w:eastAsia="es-ES"/>
        </w:rPr>
      </w:pPr>
      <w:r w:rsidRPr="00330697">
        <w:rPr>
          <w:rFonts w:cs="Arial"/>
        </w:rPr>
        <w:t>Una solicitud (anexo 8.</w:t>
      </w:r>
      <w:r w:rsidR="00EC1FA1">
        <w:rPr>
          <w:rFonts w:cs="Arial"/>
        </w:rPr>
        <w:t>7</w:t>
      </w:r>
      <w:r w:rsidRPr="00330697">
        <w:rPr>
          <w:rFonts w:cs="Arial"/>
        </w:rPr>
        <w:t xml:space="preserve">), precisando el lugar o sitio de </w:t>
      </w:r>
      <w:r w:rsidR="00FC6054" w:rsidRPr="00330697">
        <w:rPr>
          <w:rFonts w:cs="Arial"/>
        </w:rPr>
        <w:t xml:space="preserve">producción </w:t>
      </w:r>
    </w:p>
    <w:p w14:paraId="604FDCD1" w14:textId="3B3B4834" w:rsidR="00330697" w:rsidRDefault="007B69AF" w:rsidP="009C61B6">
      <w:pPr>
        <w:pStyle w:val="Prrafodelista"/>
        <w:numPr>
          <w:ilvl w:val="0"/>
          <w:numId w:val="10"/>
        </w:numPr>
        <w:spacing w:before="240" w:after="240" w:line="360" w:lineRule="auto"/>
        <w:rPr>
          <w:lang w:eastAsia="es-ES"/>
        </w:rPr>
      </w:pPr>
      <w:r>
        <w:rPr>
          <w:rFonts w:cs="Arial"/>
        </w:rPr>
        <w:t>Lista de p</w:t>
      </w:r>
      <w:r w:rsidR="00FC6054" w:rsidRPr="00330697">
        <w:rPr>
          <w:rFonts w:cs="Arial"/>
        </w:rPr>
        <w:t>lagas</w:t>
      </w:r>
      <w:r w:rsidR="00330697" w:rsidRPr="00330697">
        <w:rPr>
          <w:rFonts w:cs="Arial"/>
        </w:rPr>
        <w:t xml:space="preserve"> cuarentenarias de </w:t>
      </w:r>
      <w:r w:rsidR="00330697">
        <w:rPr>
          <w:lang w:eastAsia="es-ES"/>
        </w:rPr>
        <w:t>interés en que se reconozca la condición de libre.</w:t>
      </w:r>
    </w:p>
    <w:p w14:paraId="2862350F" w14:textId="5EFB6D78" w:rsidR="00125A79" w:rsidRPr="00125A79" w:rsidRDefault="007B69AF" w:rsidP="009C61B6">
      <w:pPr>
        <w:pStyle w:val="Prrafodelista"/>
        <w:numPr>
          <w:ilvl w:val="0"/>
          <w:numId w:val="10"/>
        </w:numPr>
        <w:spacing w:before="240" w:after="240" w:line="360" w:lineRule="auto"/>
        <w:rPr>
          <w:rFonts w:cs="Arial"/>
        </w:rPr>
      </w:pPr>
      <w:r>
        <w:rPr>
          <w:lang w:eastAsia="es-ES"/>
        </w:rPr>
        <w:t>Datos</w:t>
      </w:r>
      <w:r w:rsidR="00330697">
        <w:rPr>
          <w:lang w:eastAsia="es-ES"/>
        </w:rPr>
        <w:t xml:space="preserve"> de la vigilancia o monitoreo de las plagas de interés, de al menos 6 meses anteriores a la cosecha.</w:t>
      </w:r>
    </w:p>
    <w:p w14:paraId="42BC2176" w14:textId="5A9A5857" w:rsidR="00330697" w:rsidRDefault="00330697" w:rsidP="009C61B6">
      <w:pPr>
        <w:pStyle w:val="Prrafodelista"/>
        <w:numPr>
          <w:ilvl w:val="0"/>
          <w:numId w:val="10"/>
        </w:numPr>
        <w:spacing w:before="240" w:after="240" w:line="360" w:lineRule="auto"/>
        <w:rPr>
          <w:rFonts w:cs="Arial"/>
        </w:rPr>
      </w:pPr>
      <w:r>
        <w:rPr>
          <w:lang w:eastAsia="es-ES"/>
        </w:rPr>
        <w:t xml:space="preserve">La </w:t>
      </w:r>
      <w:r w:rsidRPr="00125A79">
        <w:rPr>
          <w:rFonts w:cs="Arial"/>
        </w:rPr>
        <w:t xml:space="preserve">DSV-VISAR-MAGA, analizará la información, de ser necesario solicita información adicional. </w:t>
      </w:r>
    </w:p>
    <w:p w14:paraId="03F1533C" w14:textId="7588C1BE" w:rsidR="00434F8F" w:rsidRPr="00E427AA" w:rsidRDefault="00434F8F" w:rsidP="009C61B6">
      <w:pPr>
        <w:pStyle w:val="Prrafodelista"/>
        <w:numPr>
          <w:ilvl w:val="0"/>
          <w:numId w:val="14"/>
        </w:numPr>
        <w:spacing w:before="240" w:after="240" w:line="360" w:lineRule="auto"/>
        <w:rPr>
          <w:lang w:eastAsia="es-ES"/>
        </w:rPr>
      </w:pPr>
      <w:r w:rsidRPr="00E427AA">
        <w:rPr>
          <w:rFonts w:cs="Arial"/>
        </w:rPr>
        <w:t xml:space="preserve">De estar conforme, efectúa una inspección al lugar o sitio de producción. Durante la inspección efectuada por </w:t>
      </w:r>
      <w:r w:rsidR="001A1372">
        <w:rPr>
          <w:rFonts w:cs="Arial"/>
        </w:rPr>
        <w:t>inspector</w:t>
      </w:r>
      <w:r w:rsidRPr="00E427AA">
        <w:rPr>
          <w:rFonts w:cs="Arial"/>
        </w:rPr>
        <w:t xml:space="preserve"> de la DSV-VISAR-MAGA se verificará:</w:t>
      </w:r>
    </w:p>
    <w:p w14:paraId="5C12E48F" w14:textId="0B308584" w:rsidR="00434F8F" w:rsidRPr="00E427AA" w:rsidRDefault="00434F8F" w:rsidP="009C61B6">
      <w:pPr>
        <w:pStyle w:val="Prrafodelista"/>
        <w:numPr>
          <w:ilvl w:val="0"/>
          <w:numId w:val="15"/>
        </w:numPr>
        <w:spacing w:before="240" w:after="240" w:line="360" w:lineRule="auto"/>
        <w:ind w:left="1134"/>
        <w:rPr>
          <w:lang w:eastAsia="es-ES"/>
        </w:rPr>
      </w:pPr>
      <w:r w:rsidRPr="00E427AA">
        <w:rPr>
          <w:lang w:eastAsia="es-ES"/>
        </w:rPr>
        <w:t>Lotes o áreas</w:t>
      </w:r>
      <w:r w:rsidR="007B69AF">
        <w:rPr>
          <w:lang w:eastAsia="es-ES"/>
        </w:rPr>
        <w:t xml:space="preserve"> del lugar o sitio de producción </w:t>
      </w:r>
      <w:r w:rsidRPr="00E427AA">
        <w:rPr>
          <w:lang w:eastAsia="es-ES"/>
        </w:rPr>
        <w:t>claramente identificadas y señaladas.</w:t>
      </w:r>
    </w:p>
    <w:p w14:paraId="5BD731E4" w14:textId="5A672023" w:rsidR="00434F8F" w:rsidRDefault="00434F8F" w:rsidP="009C61B6">
      <w:pPr>
        <w:pStyle w:val="Prrafodelista"/>
        <w:numPr>
          <w:ilvl w:val="0"/>
          <w:numId w:val="15"/>
        </w:numPr>
        <w:spacing w:before="240" w:after="240" w:line="360" w:lineRule="auto"/>
        <w:ind w:left="1134"/>
        <w:rPr>
          <w:lang w:eastAsia="es-ES"/>
        </w:rPr>
      </w:pPr>
      <w:r w:rsidRPr="00E427AA">
        <w:rPr>
          <w:lang w:eastAsia="es-ES"/>
        </w:rPr>
        <w:t>Áreas de acopio temporal del producto, con medidas de resguardo.</w:t>
      </w:r>
    </w:p>
    <w:p w14:paraId="2AB6C4D6" w14:textId="5EB9C3A9" w:rsidR="00434F8F" w:rsidRDefault="00434F8F" w:rsidP="009C61B6">
      <w:pPr>
        <w:pStyle w:val="Prrafodelista"/>
        <w:numPr>
          <w:ilvl w:val="0"/>
          <w:numId w:val="14"/>
        </w:numPr>
        <w:spacing w:before="240" w:after="240" w:line="360" w:lineRule="auto"/>
        <w:rPr>
          <w:lang w:eastAsia="es-ES"/>
        </w:rPr>
      </w:pPr>
      <w:r>
        <w:rPr>
          <w:lang w:eastAsia="es-ES"/>
        </w:rPr>
        <w:t xml:space="preserve">Confirmando la ausencia de las plagas de interés y revisando los datos y manejo del campo, el </w:t>
      </w:r>
      <w:r w:rsidR="001A1372">
        <w:rPr>
          <w:lang w:eastAsia="es-ES"/>
        </w:rPr>
        <w:t>inspector</w:t>
      </w:r>
      <w:r>
        <w:rPr>
          <w:lang w:eastAsia="es-ES"/>
        </w:rPr>
        <w:t xml:space="preserve"> de la </w:t>
      </w:r>
      <w:r w:rsidR="00125A79" w:rsidRPr="00125A79">
        <w:rPr>
          <w:rFonts w:cs="Arial"/>
        </w:rPr>
        <w:t>DSV-VISAR-MAGA</w:t>
      </w:r>
      <w:r w:rsidRPr="00904DC7">
        <w:rPr>
          <w:rFonts w:cs="Arial"/>
        </w:rPr>
        <w:t>,</w:t>
      </w:r>
      <w:r>
        <w:rPr>
          <w:lang w:eastAsia="es-ES"/>
        </w:rPr>
        <w:t xml:space="preserve"> dará su conformidad y gestiona la emisión del Certificado de </w:t>
      </w:r>
      <w:r w:rsidRPr="00904DC7">
        <w:rPr>
          <w:lang w:eastAsia="es-ES"/>
        </w:rPr>
        <w:t>Registro de lugar</w:t>
      </w:r>
      <w:r w:rsidR="00BC7E27">
        <w:rPr>
          <w:lang w:eastAsia="es-ES"/>
        </w:rPr>
        <w:t xml:space="preserve"> o sitos</w:t>
      </w:r>
      <w:r w:rsidRPr="00904DC7">
        <w:rPr>
          <w:lang w:eastAsia="es-ES"/>
        </w:rPr>
        <w:t xml:space="preserve"> de producción</w:t>
      </w:r>
      <w:r w:rsidR="00BC7E27">
        <w:rPr>
          <w:lang w:eastAsia="es-ES"/>
        </w:rPr>
        <w:t xml:space="preserve"> libre de plagas</w:t>
      </w:r>
      <w:r w:rsidR="00A855F1">
        <w:rPr>
          <w:lang w:eastAsia="es-ES"/>
        </w:rPr>
        <w:t xml:space="preserve"> con fines de exportación.</w:t>
      </w:r>
    </w:p>
    <w:p w14:paraId="5EA1A7C2" w14:textId="51C78B01" w:rsidR="00920423" w:rsidRPr="00920423" w:rsidRDefault="00434F8F" w:rsidP="00920423">
      <w:pPr>
        <w:pStyle w:val="Prrafodelista"/>
        <w:numPr>
          <w:ilvl w:val="0"/>
          <w:numId w:val="14"/>
        </w:numPr>
        <w:spacing w:before="240" w:after="240" w:line="360" w:lineRule="auto"/>
        <w:rPr>
          <w:lang w:eastAsia="es-ES"/>
        </w:rPr>
      </w:pPr>
      <w:r>
        <w:rPr>
          <w:lang w:eastAsia="es-ES"/>
        </w:rPr>
        <w:t xml:space="preserve">Si en el lugar </w:t>
      </w:r>
      <w:r w:rsidR="007B69AF">
        <w:rPr>
          <w:lang w:eastAsia="es-ES"/>
        </w:rPr>
        <w:t xml:space="preserve">o sitio </w:t>
      </w:r>
      <w:r>
        <w:rPr>
          <w:lang w:eastAsia="es-ES"/>
        </w:rPr>
        <w:t xml:space="preserve">de producción libre de plagas se detecta la presencia de la o las plagas de interés, el propietario/posesionario debe notificar esa condición a </w:t>
      </w:r>
      <w:bookmarkStart w:id="11" w:name="_Hlk92392799"/>
      <w:r>
        <w:rPr>
          <w:lang w:eastAsia="es-ES"/>
        </w:rPr>
        <w:t xml:space="preserve">la </w:t>
      </w:r>
      <w:bookmarkEnd w:id="11"/>
      <w:r w:rsidR="00125A79" w:rsidRPr="00125A79">
        <w:rPr>
          <w:rFonts w:cs="Arial"/>
        </w:rPr>
        <w:t>DSV-VISAR-MAGA</w:t>
      </w:r>
      <w:r w:rsidRPr="00904DC7">
        <w:rPr>
          <w:rFonts w:cs="Arial"/>
        </w:rPr>
        <w:t>, la certificación quedará</w:t>
      </w:r>
      <w:r>
        <w:rPr>
          <w:rFonts w:cs="Arial"/>
        </w:rPr>
        <w:t xml:space="preserve"> </w:t>
      </w:r>
      <w:r w:rsidRPr="00904DC7">
        <w:rPr>
          <w:rFonts w:cs="Arial"/>
        </w:rPr>
        <w:t>suspendida y deben realizar el plan de contención y control de la plaga.</w:t>
      </w:r>
    </w:p>
    <w:p w14:paraId="754626B9" w14:textId="692B4596" w:rsidR="00434F8F" w:rsidRPr="00434F8F" w:rsidRDefault="00434F8F" w:rsidP="009C61B6">
      <w:pPr>
        <w:pStyle w:val="Prrafodelista"/>
        <w:numPr>
          <w:ilvl w:val="0"/>
          <w:numId w:val="14"/>
        </w:numPr>
        <w:spacing w:before="240" w:after="240" w:line="360" w:lineRule="auto"/>
        <w:rPr>
          <w:lang w:eastAsia="es-ES"/>
        </w:rPr>
      </w:pPr>
      <w:r w:rsidRPr="00904DC7">
        <w:rPr>
          <w:rFonts w:cs="Arial"/>
        </w:rPr>
        <w:t>Se recuperar</w:t>
      </w:r>
      <w:r>
        <w:rPr>
          <w:rFonts w:cs="Arial"/>
        </w:rPr>
        <w:t>á</w:t>
      </w:r>
      <w:r w:rsidRPr="00904DC7">
        <w:rPr>
          <w:rFonts w:cs="Arial"/>
        </w:rPr>
        <w:t xml:space="preserve"> la certificación de libre de la plaga, una vez confirmada su ausencia por al menos dos ciclos biológicos de la misma. </w:t>
      </w:r>
    </w:p>
    <w:p w14:paraId="1F488BFB" w14:textId="3A3A0A61" w:rsidR="00434F8F" w:rsidRPr="00920423" w:rsidRDefault="00434F8F" w:rsidP="002B7126">
      <w:pPr>
        <w:pStyle w:val="Prrafodelista"/>
        <w:numPr>
          <w:ilvl w:val="0"/>
          <w:numId w:val="14"/>
        </w:numPr>
        <w:spacing w:before="240" w:after="240" w:line="360" w:lineRule="auto"/>
        <w:rPr>
          <w:lang w:eastAsia="es-ES"/>
        </w:rPr>
      </w:pPr>
      <w:r w:rsidRPr="00920423">
        <w:rPr>
          <w:rFonts w:cs="Arial"/>
        </w:rPr>
        <w:lastRenderedPageBreak/>
        <w:t>De detectarse la plaga de interés en el lugar</w:t>
      </w:r>
      <w:r w:rsidR="007B69AF">
        <w:rPr>
          <w:rFonts w:cs="Arial"/>
        </w:rPr>
        <w:t xml:space="preserve"> o </w:t>
      </w:r>
      <w:r w:rsidRPr="00920423">
        <w:rPr>
          <w:rFonts w:cs="Arial"/>
        </w:rPr>
        <w:t>sitio de producción a certificar, se rechaza la solicitud, En función a los requisitos fitosanitarios establecidos por el mercado de destino, podrá exportar la fruta de este lugar</w:t>
      </w:r>
      <w:r w:rsidR="007B69AF">
        <w:rPr>
          <w:rFonts w:cs="Arial"/>
        </w:rPr>
        <w:t xml:space="preserve"> o </w:t>
      </w:r>
      <w:r w:rsidRPr="00920423">
        <w:rPr>
          <w:rFonts w:cs="Arial"/>
        </w:rPr>
        <w:t>sitio de producción, siempre que cumpla con los demás requisitos establecidos para dicho fin</w:t>
      </w:r>
      <w:r w:rsidR="00EC1FA1" w:rsidRPr="00920423">
        <w:rPr>
          <w:rFonts w:cs="Arial"/>
        </w:rPr>
        <w:t>.</w:t>
      </w:r>
    </w:p>
    <w:p w14:paraId="01AADEEE" w14:textId="77777777" w:rsidR="00920423" w:rsidRDefault="00920423" w:rsidP="00920423">
      <w:pPr>
        <w:pStyle w:val="Prrafodelista"/>
        <w:rPr>
          <w:lang w:eastAsia="es-ES"/>
        </w:rPr>
      </w:pPr>
    </w:p>
    <w:p w14:paraId="6F616FC0" w14:textId="77777777" w:rsidR="00EC1FA1" w:rsidRPr="00EC1FA1" w:rsidRDefault="00EC1FA1" w:rsidP="009C61B6">
      <w:pPr>
        <w:pStyle w:val="Ttulo3"/>
        <w:numPr>
          <w:ilvl w:val="2"/>
          <w:numId w:val="13"/>
        </w:numPr>
        <w:spacing w:before="240" w:after="240" w:line="360" w:lineRule="auto"/>
      </w:pPr>
      <w:bookmarkStart w:id="12" w:name="_Toc107385668"/>
      <w:r w:rsidRPr="00EC1FA1">
        <w:t>Proceso de certificación de lugar o sitio de producción:</w:t>
      </w:r>
      <w:bookmarkEnd w:id="12"/>
      <w:r w:rsidRPr="00EC1FA1">
        <w:t xml:space="preserve"> </w:t>
      </w:r>
    </w:p>
    <w:p w14:paraId="5F1225C4" w14:textId="4364DA70" w:rsidR="00EC1FA1" w:rsidRPr="00A95E3B" w:rsidRDefault="00EC1FA1" w:rsidP="009C61B6">
      <w:pPr>
        <w:pStyle w:val="Prrafodelista"/>
        <w:numPr>
          <w:ilvl w:val="0"/>
          <w:numId w:val="16"/>
        </w:numPr>
        <w:spacing w:before="240" w:after="240" w:line="360" w:lineRule="auto"/>
        <w:ind w:left="360"/>
        <w:rPr>
          <w:lang w:eastAsia="es-ES"/>
        </w:rPr>
      </w:pPr>
      <w:r w:rsidRPr="00A95E3B">
        <w:rPr>
          <w:lang w:eastAsia="es-ES"/>
        </w:rPr>
        <w:t>El propietario</w:t>
      </w:r>
      <w:r>
        <w:rPr>
          <w:lang w:eastAsia="es-ES"/>
        </w:rPr>
        <w:t>/posesionario</w:t>
      </w:r>
      <w:r w:rsidRPr="00A95E3B">
        <w:rPr>
          <w:lang w:eastAsia="es-ES"/>
        </w:rPr>
        <w:t xml:space="preserve"> debe contar previamente con su registro de lugar </w:t>
      </w:r>
      <w:r>
        <w:rPr>
          <w:lang w:eastAsia="es-ES"/>
        </w:rPr>
        <w:t xml:space="preserve">o sitio </w:t>
      </w:r>
      <w:r w:rsidRPr="00A95E3B">
        <w:rPr>
          <w:lang w:eastAsia="es-ES"/>
        </w:rPr>
        <w:t xml:space="preserve">de producción mediante una declaración jurada, ante la </w:t>
      </w:r>
      <w:r w:rsidRPr="00125A79">
        <w:rPr>
          <w:rFonts w:cs="Arial"/>
        </w:rPr>
        <w:t>DSV-VISAR-</w:t>
      </w:r>
      <w:r w:rsidR="00F06965">
        <w:rPr>
          <w:rFonts w:cs="Arial"/>
        </w:rPr>
        <w:t>.</w:t>
      </w:r>
    </w:p>
    <w:p w14:paraId="563FC1F1" w14:textId="77777777" w:rsidR="00EC1FA1" w:rsidRDefault="00EC1FA1" w:rsidP="009C61B6">
      <w:pPr>
        <w:pStyle w:val="Prrafodelista"/>
        <w:numPr>
          <w:ilvl w:val="0"/>
          <w:numId w:val="16"/>
        </w:numPr>
        <w:spacing w:before="240" w:after="240" w:line="360" w:lineRule="auto"/>
        <w:ind w:left="360"/>
        <w:rPr>
          <w:lang w:eastAsia="es-ES"/>
        </w:rPr>
      </w:pPr>
      <w:r>
        <w:rPr>
          <w:lang w:eastAsia="es-ES"/>
        </w:rPr>
        <w:t>Gestionar ante la</w:t>
      </w:r>
      <w:r w:rsidRPr="00761413">
        <w:rPr>
          <w:lang w:eastAsia="es-ES"/>
        </w:rPr>
        <w:t xml:space="preserve"> </w:t>
      </w:r>
      <w:r w:rsidRPr="00125A79">
        <w:rPr>
          <w:rFonts w:cs="Arial"/>
        </w:rPr>
        <w:t>DSV-VISAR-MAGA</w:t>
      </w:r>
      <w:r>
        <w:rPr>
          <w:lang w:eastAsia="es-ES"/>
        </w:rPr>
        <w:t xml:space="preserve">, el reconocimiento el lugar o sitio de producción como libre de las plagas de interés, bajo las consideraciones indicadas en el ítem 7.1. de este procedimiento </w:t>
      </w:r>
    </w:p>
    <w:p w14:paraId="67003069" w14:textId="77777777" w:rsidR="00EC1FA1" w:rsidRDefault="00EC1FA1" w:rsidP="009C61B6">
      <w:pPr>
        <w:pStyle w:val="Prrafodelista"/>
        <w:numPr>
          <w:ilvl w:val="0"/>
          <w:numId w:val="16"/>
        </w:numPr>
        <w:spacing w:before="240" w:after="240" w:line="360" w:lineRule="auto"/>
        <w:ind w:left="360"/>
        <w:rPr>
          <w:lang w:eastAsia="es-ES"/>
        </w:rPr>
      </w:pPr>
      <w:r>
        <w:rPr>
          <w:lang w:eastAsia="es-ES"/>
        </w:rPr>
        <w:t xml:space="preserve">Presentar ante </w:t>
      </w:r>
      <w:bookmarkStart w:id="13" w:name="_Hlk92392451"/>
      <w:r w:rsidRPr="00A95E3B">
        <w:rPr>
          <w:lang w:eastAsia="es-ES"/>
        </w:rPr>
        <w:t xml:space="preserve">la </w:t>
      </w:r>
      <w:bookmarkEnd w:id="13"/>
      <w:r w:rsidRPr="00125A79">
        <w:rPr>
          <w:rFonts w:cs="Arial"/>
        </w:rPr>
        <w:t>DSV-VISAR-MAGA</w:t>
      </w:r>
      <w:r>
        <w:rPr>
          <w:lang w:eastAsia="es-ES"/>
        </w:rPr>
        <w:t xml:space="preserve">, la solicitud de certificación de lugar o sitio de producción </w:t>
      </w:r>
      <w:r w:rsidRPr="003F5A6A">
        <w:rPr>
          <w:lang w:eastAsia="es-ES"/>
        </w:rPr>
        <w:t>para exportación (Anexo 8.7), adjuntando</w:t>
      </w:r>
      <w:r>
        <w:rPr>
          <w:lang w:eastAsia="es-ES"/>
        </w:rPr>
        <w:t xml:space="preserve"> un croquis del lugar o sitio de producción, incluyendo vías de comunicación. </w:t>
      </w:r>
    </w:p>
    <w:p w14:paraId="0D4E21A3" w14:textId="2784002A" w:rsidR="00EC1FA1" w:rsidRDefault="00EC1FA1" w:rsidP="009C61B6">
      <w:pPr>
        <w:pStyle w:val="Prrafodelista"/>
        <w:numPr>
          <w:ilvl w:val="0"/>
          <w:numId w:val="16"/>
        </w:numPr>
        <w:spacing w:before="240" w:after="240" w:line="360" w:lineRule="auto"/>
        <w:ind w:left="360"/>
        <w:rPr>
          <w:lang w:eastAsia="es-ES"/>
        </w:rPr>
      </w:pPr>
      <w:r>
        <w:rPr>
          <w:lang w:eastAsia="es-ES"/>
        </w:rPr>
        <w:t xml:space="preserve">De estar conforme la solicitud, </w:t>
      </w:r>
      <w:r w:rsidR="001A1372">
        <w:rPr>
          <w:lang w:eastAsia="es-ES"/>
        </w:rPr>
        <w:t>inspector</w:t>
      </w:r>
      <w:r>
        <w:rPr>
          <w:lang w:eastAsia="es-ES"/>
        </w:rPr>
        <w:t xml:space="preserve"> de la </w:t>
      </w:r>
      <w:r w:rsidRPr="00125A79">
        <w:rPr>
          <w:rFonts w:cs="Arial"/>
        </w:rPr>
        <w:t>DSV-VISAR-MAGA</w:t>
      </w:r>
      <w:r>
        <w:rPr>
          <w:lang w:eastAsia="es-ES"/>
        </w:rPr>
        <w:t xml:space="preserve"> realizará una visita de campo para una inspección dirigida a la detección de las plagas cuarentenarias priorizadas, especialmente en la aplicación de medidas de vigilancia, control y exclusión de las mismas, </w:t>
      </w:r>
      <w:r w:rsidR="007B69AF">
        <w:rPr>
          <w:lang w:eastAsia="es-ES"/>
        </w:rPr>
        <w:t xml:space="preserve">acorde a las </w:t>
      </w:r>
      <w:r w:rsidR="003F5A6A">
        <w:rPr>
          <w:lang w:eastAsia="es-ES"/>
        </w:rPr>
        <w:t>plagas</w:t>
      </w:r>
      <w:r w:rsidR="007B69AF">
        <w:rPr>
          <w:lang w:eastAsia="es-ES"/>
        </w:rPr>
        <w:t xml:space="preserve"> listadas</w:t>
      </w:r>
      <w:r>
        <w:rPr>
          <w:lang w:eastAsia="es-ES"/>
        </w:rPr>
        <w:t xml:space="preserve"> en el </w:t>
      </w:r>
      <w:r w:rsidRPr="00A95E3B">
        <w:rPr>
          <w:lang w:eastAsia="es-ES"/>
        </w:rPr>
        <w:t>anexo 8.6.</w:t>
      </w:r>
      <w:r w:rsidR="007B69AF">
        <w:rPr>
          <w:lang w:eastAsia="es-ES"/>
        </w:rPr>
        <w:t xml:space="preserve"> Complementariamente, verificará</w:t>
      </w:r>
      <w:r>
        <w:rPr>
          <w:lang w:eastAsia="es-ES"/>
        </w:rPr>
        <w:t xml:space="preserve">n otras medidas como </w:t>
      </w:r>
      <w:r w:rsidR="00E427AA">
        <w:rPr>
          <w:lang w:eastAsia="es-ES"/>
        </w:rPr>
        <w:t>la</w:t>
      </w:r>
      <w:r>
        <w:rPr>
          <w:lang w:eastAsia="es-ES"/>
        </w:rPr>
        <w:t xml:space="preserve"> </w:t>
      </w:r>
      <w:r w:rsidR="00E427AA">
        <w:rPr>
          <w:lang w:eastAsia="es-ES"/>
        </w:rPr>
        <w:t>colecta</w:t>
      </w:r>
      <w:r>
        <w:rPr>
          <w:lang w:eastAsia="es-ES"/>
        </w:rPr>
        <w:t xml:space="preserve"> y entierro </w:t>
      </w:r>
      <w:r w:rsidR="00F06965">
        <w:rPr>
          <w:lang w:eastAsia="es-ES"/>
        </w:rPr>
        <w:t>de frutos</w:t>
      </w:r>
      <w:r w:rsidR="007B69AF">
        <w:rPr>
          <w:lang w:eastAsia="es-ES"/>
        </w:rPr>
        <w:t xml:space="preserve"> caídos</w:t>
      </w:r>
      <w:r>
        <w:rPr>
          <w:lang w:eastAsia="es-ES"/>
        </w:rPr>
        <w:t>, condiciones de</w:t>
      </w:r>
      <w:r w:rsidR="007B69AF">
        <w:rPr>
          <w:lang w:eastAsia="es-ES"/>
        </w:rPr>
        <w:t xml:space="preserve"> etiquetado y limpieza de </w:t>
      </w:r>
      <w:r>
        <w:rPr>
          <w:lang w:eastAsia="es-ES"/>
        </w:rPr>
        <w:t>los embalajes de cosecha, plan</w:t>
      </w:r>
      <w:r w:rsidR="007B69AF">
        <w:rPr>
          <w:lang w:eastAsia="es-ES"/>
        </w:rPr>
        <w:t xml:space="preserve"> o protocolo de vigilancia y d</w:t>
      </w:r>
      <w:r>
        <w:rPr>
          <w:lang w:eastAsia="es-ES"/>
        </w:rPr>
        <w:t>e control de plagas, entre otras.</w:t>
      </w:r>
    </w:p>
    <w:p w14:paraId="096D1680" w14:textId="0E79E6AB" w:rsidR="00EC1FA1" w:rsidRDefault="00EC1FA1" w:rsidP="009C61B6">
      <w:pPr>
        <w:pStyle w:val="Prrafodelista"/>
        <w:numPr>
          <w:ilvl w:val="0"/>
          <w:numId w:val="16"/>
        </w:numPr>
        <w:spacing w:before="240" w:after="240" w:line="360" w:lineRule="auto"/>
        <w:ind w:left="360"/>
        <w:rPr>
          <w:lang w:eastAsia="es-ES"/>
        </w:rPr>
      </w:pPr>
      <w:r>
        <w:rPr>
          <w:lang w:eastAsia="es-ES"/>
        </w:rPr>
        <w:t xml:space="preserve">Para la inspección en campo se realizará un </w:t>
      </w:r>
      <w:r w:rsidR="0015627E">
        <w:rPr>
          <w:lang w:eastAsia="es-ES"/>
        </w:rPr>
        <w:t>recorrido utilizando</w:t>
      </w:r>
      <w:r>
        <w:rPr>
          <w:lang w:eastAsia="es-ES"/>
        </w:rPr>
        <w:t xml:space="preserve"> el método de 5 de oros, tomando 2 árboles por punto seleccionado, toma de muestra de frutos y ramas con síntomas o signos, recolección de individuos con el método de sacudir el árbol; asimismo se debe efectuar una inspección al suelo ante la potencial detección de plagas que completan allí su ciclo biológico</w:t>
      </w:r>
      <w:r w:rsidR="00863967">
        <w:rPr>
          <w:lang w:eastAsia="es-ES"/>
        </w:rPr>
        <w:t xml:space="preserve">, de acuerdo al “Procedimiento de Muestreo para Plagas en Aguacate </w:t>
      </w:r>
      <w:proofErr w:type="spellStart"/>
      <w:r w:rsidR="00863967">
        <w:rPr>
          <w:lang w:eastAsia="es-ES"/>
        </w:rPr>
        <w:t>var</w:t>
      </w:r>
      <w:proofErr w:type="spellEnd"/>
      <w:r w:rsidR="00863967">
        <w:rPr>
          <w:lang w:eastAsia="es-ES"/>
        </w:rPr>
        <w:t xml:space="preserve">. </w:t>
      </w:r>
      <w:proofErr w:type="spellStart"/>
      <w:r w:rsidR="00863967">
        <w:rPr>
          <w:lang w:eastAsia="es-ES"/>
        </w:rPr>
        <w:t>Hass</w:t>
      </w:r>
      <w:proofErr w:type="spellEnd"/>
      <w:r w:rsidR="00863967">
        <w:rPr>
          <w:lang w:eastAsia="es-ES"/>
        </w:rPr>
        <w:t>”</w:t>
      </w:r>
      <w:r>
        <w:rPr>
          <w:lang w:eastAsia="es-ES"/>
        </w:rPr>
        <w:t>.</w:t>
      </w:r>
    </w:p>
    <w:p w14:paraId="3904ED63" w14:textId="272A3A05" w:rsidR="00EC1FA1" w:rsidRPr="007A19D8" w:rsidRDefault="00EC1FA1" w:rsidP="009C61B6">
      <w:pPr>
        <w:pStyle w:val="Prrafodelista"/>
        <w:widowControl w:val="0"/>
        <w:numPr>
          <w:ilvl w:val="0"/>
          <w:numId w:val="16"/>
        </w:numPr>
        <w:tabs>
          <w:tab w:val="left" w:pos="657"/>
        </w:tabs>
        <w:autoSpaceDE w:val="0"/>
        <w:autoSpaceDN w:val="0"/>
        <w:spacing w:before="240" w:after="240" w:line="360" w:lineRule="auto"/>
        <w:ind w:left="360" w:right="-1"/>
        <w:rPr>
          <w:rFonts w:cstheme="minorHAnsi"/>
        </w:rPr>
      </w:pPr>
      <w:r w:rsidRPr="007A19D8">
        <w:rPr>
          <w:rFonts w:cstheme="minorHAnsi"/>
        </w:rPr>
        <w:t xml:space="preserve">El material infestado o sospechoso de tener plagas </w:t>
      </w:r>
      <w:r w:rsidR="00C649A0" w:rsidRPr="007A19D8">
        <w:rPr>
          <w:rFonts w:cstheme="minorHAnsi"/>
        </w:rPr>
        <w:t>será</w:t>
      </w:r>
      <w:r w:rsidR="00C649A0" w:rsidRPr="007A19D8">
        <w:rPr>
          <w:rFonts w:cstheme="minorHAnsi"/>
          <w:spacing w:val="-2"/>
        </w:rPr>
        <w:t xml:space="preserve"> enviado</w:t>
      </w:r>
      <w:r w:rsidRPr="007A19D8">
        <w:rPr>
          <w:rFonts w:cstheme="minorHAnsi"/>
          <w:spacing w:val="-2"/>
        </w:rPr>
        <w:t xml:space="preserve"> al laboratorio oficial </w:t>
      </w:r>
      <w:r w:rsidRPr="007A19D8">
        <w:rPr>
          <w:rFonts w:cstheme="minorHAnsi"/>
          <w:spacing w:val="-2"/>
        </w:rPr>
        <w:lastRenderedPageBreak/>
        <w:t>para su evaluación e identificación.</w:t>
      </w:r>
    </w:p>
    <w:p w14:paraId="0D13D459" w14:textId="5330D375" w:rsidR="00EC1FA1" w:rsidRPr="007A19D8" w:rsidRDefault="00EC1FA1" w:rsidP="009C61B6">
      <w:pPr>
        <w:pStyle w:val="Prrafodelista"/>
        <w:numPr>
          <w:ilvl w:val="0"/>
          <w:numId w:val="16"/>
        </w:numPr>
        <w:spacing w:before="240" w:after="240" w:line="360" w:lineRule="auto"/>
        <w:ind w:left="360" w:right="-1"/>
        <w:rPr>
          <w:rFonts w:cstheme="minorHAnsi"/>
        </w:rPr>
      </w:pPr>
      <w:r w:rsidRPr="007A19D8">
        <w:rPr>
          <w:rFonts w:cstheme="minorHAnsi"/>
        </w:rPr>
        <w:t xml:space="preserve">De estar todo conforme en la inspección, el </w:t>
      </w:r>
      <w:r w:rsidR="001A1372" w:rsidRPr="001A1372">
        <w:rPr>
          <w:rFonts w:cstheme="minorHAnsi"/>
        </w:rPr>
        <w:t>inspector</w:t>
      </w:r>
      <w:r w:rsidRPr="007A19D8">
        <w:rPr>
          <w:rFonts w:cstheme="minorHAnsi"/>
        </w:rPr>
        <w:t xml:space="preserve"> de </w:t>
      </w:r>
      <w:r w:rsidRPr="00A95E3B">
        <w:rPr>
          <w:lang w:eastAsia="es-ES"/>
        </w:rPr>
        <w:t xml:space="preserve">la </w:t>
      </w:r>
      <w:r w:rsidRPr="00125A79">
        <w:rPr>
          <w:rFonts w:cs="Arial"/>
        </w:rPr>
        <w:t>DSV-VISAR-MAGA</w:t>
      </w:r>
      <w:r w:rsidRPr="007A19D8">
        <w:rPr>
          <w:rFonts w:cs="Arial"/>
        </w:rPr>
        <w:t>,</w:t>
      </w:r>
      <w:r w:rsidRPr="007A19D8">
        <w:rPr>
          <w:rFonts w:cstheme="minorHAnsi"/>
        </w:rPr>
        <w:t xml:space="preserve"> levantará un acta de inspección (Anexo 8.8) en donde procederá a su firma junto con el propietario/posesionario o su responsable técnico o representante.</w:t>
      </w:r>
    </w:p>
    <w:p w14:paraId="4CC60497" w14:textId="386E9487" w:rsidR="00EC1FA1" w:rsidRDefault="00EC1FA1" w:rsidP="009C61B6">
      <w:pPr>
        <w:pStyle w:val="Prrafodelista"/>
        <w:numPr>
          <w:ilvl w:val="0"/>
          <w:numId w:val="16"/>
        </w:numPr>
        <w:spacing w:before="240" w:after="240" w:line="360" w:lineRule="auto"/>
        <w:ind w:left="360"/>
        <w:rPr>
          <w:lang w:eastAsia="es-ES"/>
        </w:rPr>
      </w:pPr>
      <w:r>
        <w:rPr>
          <w:lang w:eastAsia="es-ES"/>
        </w:rPr>
        <w:t>Con el respaldo del acta, la</w:t>
      </w:r>
      <w:r w:rsidRPr="00A95E3B">
        <w:rPr>
          <w:lang w:eastAsia="es-ES"/>
        </w:rPr>
        <w:t xml:space="preserve"> </w:t>
      </w:r>
      <w:r w:rsidRPr="00125A79">
        <w:rPr>
          <w:rFonts w:cs="Arial"/>
        </w:rPr>
        <w:t>DSV-VISAR-MAGA</w:t>
      </w:r>
      <w:r>
        <w:rPr>
          <w:lang w:eastAsia="es-ES"/>
        </w:rPr>
        <w:t xml:space="preserve"> procederá a emitir el certificado de registro de lugares o sitios de producción con fines de exportación </w:t>
      </w:r>
      <w:r w:rsidRPr="00A95E3B">
        <w:rPr>
          <w:lang w:eastAsia="es-ES"/>
        </w:rPr>
        <w:t>(anexo 8.</w:t>
      </w:r>
      <w:r w:rsidR="003F5A6A">
        <w:rPr>
          <w:lang w:eastAsia="es-ES"/>
        </w:rPr>
        <w:t>9</w:t>
      </w:r>
      <w:r w:rsidRPr="00A95E3B">
        <w:rPr>
          <w:lang w:eastAsia="es-ES"/>
        </w:rPr>
        <w:t>)</w:t>
      </w:r>
      <w:r>
        <w:rPr>
          <w:lang w:eastAsia="es-ES"/>
        </w:rPr>
        <w:t>.</w:t>
      </w:r>
    </w:p>
    <w:p w14:paraId="322356DA" w14:textId="0AE76CA0" w:rsidR="00EC1FA1" w:rsidRDefault="00EC1FA1" w:rsidP="009C61B6">
      <w:pPr>
        <w:spacing w:before="240" w:after="240" w:line="360" w:lineRule="auto"/>
        <w:rPr>
          <w:lang w:eastAsia="es-ES"/>
        </w:rPr>
      </w:pPr>
      <w:r w:rsidRPr="00441562">
        <w:rPr>
          <w:lang w:eastAsia="es-ES"/>
        </w:rPr>
        <w:t xml:space="preserve">Los certificados de lugar </w:t>
      </w:r>
      <w:r>
        <w:rPr>
          <w:lang w:eastAsia="es-ES"/>
        </w:rPr>
        <w:t xml:space="preserve">o sitio </w:t>
      </w:r>
      <w:r w:rsidRPr="00441562">
        <w:rPr>
          <w:lang w:eastAsia="es-ES"/>
        </w:rPr>
        <w:t>de producción tienen vigencia de 1 año</w:t>
      </w:r>
      <w:r w:rsidR="001A1372">
        <w:rPr>
          <w:lang w:eastAsia="es-ES"/>
        </w:rPr>
        <w:t xml:space="preserve"> calendario</w:t>
      </w:r>
      <w:r w:rsidRPr="00441562">
        <w:rPr>
          <w:lang w:eastAsia="es-ES"/>
        </w:rPr>
        <w:t xml:space="preserve">, siempre y cuando el lugar </w:t>
      </w:r>
      <w:r w:rsidR="009D6AFE">
        <w:rPr>
          <w:lang w:eastAsia="es-ES"/>
        </w:rPr>
        <w:t xml:space="preserve">o sitio </w:t>
      </w:r>
      <w:r w:rsidRPr="00441562">
        <w:rPr>
          <w:lang w:eastAsia="es-ES"/>
        </w:rPr>
        <w:t xml:space="preserve">de producción mantenga las condiciones con las cuales fue certificado. </w:t>
      </w:r>
    </w:p>
    <w:p w14:paraId="5990A570" w14:textId="77777777" w:rsidR="00F26ACC" w:rsidRPr="007A19D8" w:rsidRDefault="00F26ACC" w:rsidP="009C61B6">
      <w:pPr>
        <w:spacing w:before="240" w:after="240" w:line="360" w:lineRule="auto"/>
        <w:rPr>
          <w:lang w:eastAsia="es-ES"/>
        </w:rPr>
      </w:pPr>
    </w:p>
    <w:p w14:paraId="7D4BD197" w14:textId="13FFE3D9" w:rsidR="00434F8F" w:rsidRDefault="00434F8F" w:rsidP="009C61B6">
      <w:pPr>
        <w:pStyle w:val="Ttulo3"/>
        <w:numPr>
          <w:ilvl w:val="1"/>
          <w:numId w:val="13"/>
        </w:numPr>
        <w:spacing w:before="240" w:after="240" w:line="360" w:lineRule="auto"/>
      </w:pPr>
      <w:bookmarkStart w:id="14" w:name="_Toc107385669"/>
      <w:r>
        <w:t>Certificación del lugar o sitio de producción libre de plagas con fines de exportación</w:t>
      </w:r>
      <w:bookmarkEnd w:id="14"/>
    </w:p>
    <w:p w14:paraId="0B6F938B" w14:textId="43841982" w:rsidR="00434F8F" w:rsidRDefault="00434F8F" w:rsidP="009C61B6">
      <w:pPr>
        <w:spacing w:before="240" w:after="240" w:line="360" w:lineRule="auto"/>
        <w:rPr>
          <w:lang w:eastAsia="es-ES"/>
        </w:rPr>
      </w:pPr>
      <w:r w:rsidRPr="00757223">
        <w:rPr>
          <w:lang w:eastAsia="es-ES"/>
        </w:rPr>
        <w:t>El objetivo</w:t>
      </w:r>
      <w:r>
        <w:rPr>
          <w:lang w:eastAsia="es-ES"/>
        </w:rPr>
        <w:t xml:space="preserve"> que se persigue con este proceso , es asegurar que el lugar</w:t>
      </w:r>
      <w:r w:rsidR="009D6AFE">
        <w:rPr>
          <w:lang w:eastAsia="es-ES"/>
        </w:rPr>
        <w:t xml:space="preserve"> o sitio</w:t>
      </w:r>
      <w:r>
        <w:rPr>
          <w:lang w:eastAsia="es-ES"/>
        </w:rPr>
        <w:t xml:space="preserve"> de producción aplique el manejo integrado de plagas, incluyendo actividades de vigilancia y control, especialmente </w:t>
      </w:r>
      <w:r w:rsidRPr="004F0A8C">
        <w:rPr>
          <w:lang w:eastAsia="es-ES"/>
        </w:rPr>
        <w:t>de las plagas categorizadas como de importancia cuarentenaria con fines de exportación</w:t>
      </w:r>
      <w:r>
        <w:rPr>
          <w:lang w:eastAsia="es-ES"/>
        </w:rPr>
        <w:t>, asimismo, que cumpla con las medidas fitosanitarias adicionales que solicitan o proyectan ejecutar las ONPF de los mercados de destino, como establecer sistemas de vigilancia específicos, manejo de malezas, recojo de frutos, contar con una contraparte técnica, condiciones para la cosecha, entre otras consideraciones</w:t>
      </w:r>
      <w:r w:rsidRPr="004F0A8C">
        <w:rPr>
          <w:lang w:eastAsia="es-ES"/>
        </w:rPr>
        <w:t>.</w:t>
      </w:r>
    </w:p>
    <w:p w14:paraId="5D10823C" w14:textId="141896E9" w:rsidR="00434F8F" w:rsidRDefault="00434F8F" w:rsidP="009C61B6">
      <w:pPr>
        <w:spacing w:before="240" w:after="240" w:line="360" w:lineRule="auto"/>
        <w:rPr>
          <w:rFonts w:cs="Arial"/>
        </w:rPr>
      </w:pPr>
      <w:r>
        <w:rPr>
          <w:lang w:eastAsia="es-ES"/>
        </w:rPr>
        <w:t>Este proceso de certificación se complementa con el proceso de reconocimiento del lugar o sitio de producción como libre de las plagas cuarentenarias, cuando el propietario/posesionario así lo solicite</w:t>
      </w:r>
      <w:r w:rsidR="007A19D8">
        <w:rPr>
          <w:lang w:eastAsia="es-ES"/>
        </w:rPr>
        <w:t xml:space="preserve"> a</w:t>
      </w:r>
      <w:r>
        <w:rPr>
          <w:lang w:eastAsia="es-ES"/>
        </w:rPr>
        <w:t xml:space="preserve"> la </w:t>
      </w:r>
      <w:r w:rsidR="00125A79" w:rsidRPr="00125A79">
        <w:rPr>
          <w:rFonts w:cs="Arial"/>
        </w:rPr>
        <w:t>DSV-VISAR-MAGA</w:t>
      </w:r>
      <w:r w:rsidR="007A19D8">
        <w:rPr>
          <w:rFonts w:cs="Arial"/>
        </w:rPr>
        <w:t>.</w:t>
      </w:r>
    </w:p>
    <w:p w14:paraId="1DBBA129" w14:textId="77777777" w:rsidR="00F26ACC" w:rsidRDefault="00F26ACC" w:rsidP="009C61B6">
      <w:pPr>
        <w:spacing w:before="240" w:after="240" w:line="360" w:lineRule="auto"/>
        <w:rPr>
          <w:rFonts w:cs="Arial"/>
        </w:rPr>
      </w:pPr>
    </w:p>
    <w:p w14:paraId="4D4B7659" w14:textId="42227032" w:rsidR="00736933" w:rsidRDefault="00736933" w:rsidP="009C61B6">
      <w:pPr>
        <w:pStyle w:val="Ttulo3"/>
        <w:numPr>
          <w:ilvl w:val="1"/>
          <w:numId w:val="13"/>
        </w:numPr>
        <w:spacing w:before="240" w:after="240" w:line="360" w:lineRule="auto"/>
      </w:pPr>
      <w:bookmarkStart w:id="15" w:name="_Toc107385670"/>
      <w:r>
        <w:lastRenderedPageBreak/>
        <w:t xml:space="preserve">Renovación de </w:t>
      </w:r>
      <w:r w:rsidR="00F26ACC">
        <w:t>certificación</w:t>
      </w:r>
      <w:r>
        <w:t>:</w:t>
      </w:r>
      <w:bookmarkEnd w:id="15"/>
    </w:p>
    <w:p w14:paraId="4A813836" w14:textId="30789819" w:rsidR="00736933" w:rsidRDefault="00736933" w:rsidP="009C61B6">
      <w:pPr>
        <w:pStyle w:val="Prrafodelista"/>
        <w:numPr>
          <w:ilvl w:val="0"/>
          <w:numId w:val="11"/>
        </w:numPr>
        <w:spacing w:before="240" w:after="240" w:line="360" w:lineRule="auto"/>
        <w:rPr>
          <w:lang w:eastAsia="es-ES"/>
        </w:rPr>
      </w:pPr>
      <w:r>
        <w:rPr>
          <w:lang w:eastAsia="es-ES"/>
        </w:rPr>
        <w:t xml:space="preserve">Dentro </w:t>
      </w:r>
      <w:r w:rsidRPr="00607D99">
        <w:rPr>
          <w:lang w:eastAsia="es-ES"/>
        </w:rPr>
        <w:t xml:space="preserve">de </w:t>
      </w:r>
      <w:r w:rsidR="00E61421">
        <w:rPr>
          <w:lang w:eastAsia="es-ES"/>
        </w:rPr>
        <w:t>60</w:t>
      </w:r>
      <w:r>
        <w:rPr>
          <w:lang w:eastAsia="es-ES"/>
        </w:rPr>
        <w:t xml:space="preserve"> </w:t>
      </w:r>
      <w:r w:rsidRPr="00607D99">
        <w:rPr>
          <w:lang w:eastAsia="es-ES"/>
        </w:rPr>
        <w:t>días calendar</w:t>
      </w:r>
      <w:r>
        <w:rPr>
          <w:lang w:eastAsia="es-ES"/>
        </w:rPr>
        <w:t>i</w:t>
      </w:r>
      <w:r w:rsidRPr="00607D99">
        <w:rPr>
          <w:lang w:eastAsia="es-ES"/>
        </w:rPr>
        <w:t>os</w:t>
      </w:r>
      <w:r>
        <w:rPr>
          <w:lang w:eastAsia="es-ES"/>
        </w:rPr>
        <w:t xml:space="preserve"> antes de su vencimiento, el interesado deberá presentar ante la </w:t>
      </w:r>
      <w:r>
        <w:rPr>
          <w:rFonts w:cs="Arial"/>
        </w:rPr>
        <w:t xml:space="preserve">DSV-VISAR-MAGA </w:t>
      </w:r>
      <w:r>
        <w:rPr>
          <w:lang w:eastAsia="es-ES"/>
        </w:rPr>
        <w:t xml:space="preserve">una solicitud de renovación de la certificación de “Lugar o sitio de producción libres de plagas, acompañado de información o datos actualizados. </w:t>
      </w:r>
    </w:p>
    <w:p w14:paraId="5A565212" w14:textId="7C5889CE" w:rsidR="00736933" w:rsidRDefault="00736933" w:rsidP="009C61B6">
      <w:pPr>
        <w:pStyle w:val="Prrafodelista"/>
        <w:numPr>
          <w:ilvl w:val="0"/>
          <w:numId w:val="11"/>
        </w:numPr>
        <w:spacing w:before="240" w:after="240" w:line="360" w:lineRule="auto"/>
        <w:rPr>
          <w:lang w:eastAsia="es-ES"/>
        </w:rPr>
      </w:pPr>
      <w:r w:rsidRPr="00610DC0">
        <w:rPr>
          <w:lang w:eastAsia="es-ES"/>
        </w:rPr>
        <w:t xml:space="preserve">La renovación está sujeta a la previa visita técnica de </w:t>
      </w:r>
      <w:r w:rsidR="00C649A0" w:rsidRPr="00610DC0">
        <w:rPr>
          <w:lang w:eastAsia="es-ES"/>
        </w:rPr>
        <w:t xml:space="preserve">inspector </w:t>
      </w:r>
      <w:r w:rsidRPr="00610DC0">
        <w:rPr>
          <w:lang w:eastAsia="es-ES"/>
        </w:rPr>
        <w:t xml:space="preserve">de la </w:t>
      </w:r>
      <w:r w:rsidRPr="00610DC0">
        <w:rPr>
          <w:rFonts w:cs="Arial"/>
        </w:rPr>
        <w:t xml:space="preserve">DSV-VISAR-MAGA </w:t>
      </w:r>
      <w:r w:rsidRPr="00610DC0">
        <w:rPr>
          <w:lang w:eastAsia="es-ES"/>
        </w:rPr>
        <w:t xml:space="preserve">para verificación el cumplimiento de los requisitos establecidos para otorgar el registro como lugar </w:t>
      </w:r>
      <w:r w:rsidR="00AB7440">
        <w:rPr>
          <w:lang w:eastAsia="es-ES"/>
        </w:rPr>
        <w:t xml:space="preserve">o sitio </w:t>
      </w:r>
      <w:r w:rsidRPr="00610DC0">
        <w:rPr>
          <w:lang w:eastAsia="es-ES"/>
        </w:rPr>
        <w:t xml:space="preserve">de producción autorizado para la exportación de aguacate </w:t>
      </w:r>
      <w:proofErr w:type="spellStart"/>
      <w:r w:rsidRPr="00610DC0">
        <w:rPr>
          <w:lang w:eastAsia="es-ES"/>
        </w:rPr>
        <w:t>var</w:t>
      </w:r>
      <w:proofErr w:type="spellEnd"/>
      <w:r w:rsidRPr="00610DC0">
        <w:rPr>
          <w:lang w:eastAsia="es-ES"/>
        </w:rPr>
        <w:t xml:space="preserve">. </w:t>
      </w:r>
      <w:proofErr w:type="spellStart"/>
      <w:r w:rsidRPr="00610DC0">
        <w:rPr>
          <w:lang w:eastAsia="es-ES"/>
        </w:rPr>
        <w:t>Hass</w:t>
      </w:r>
      <w:proofErr w:type="spellEnd"/>
      <w:r w:rsidRPr="00610DC0">
        <w:rPr>
          <w:lang w:eastAsia="es-ES"/>
        </w:rPr>
        <w:t xml:space="preserve"> fresco</w:t>
      </w:r>
      <w:r w:rsidR="00AB7440">
        <w:rPr>
          <w:lang w:eastAsia="es-ES"/>
        </w:rPr>
        <w:t>.</w:t>
      </w:r>
    </w:p>
    <w:p w14:paraId="6BAB95E0" w14:textId="77777777" w:rsidR="00AB7440" w:rsidRDefault="00AB7440" w:rsidP="00AB7440">
      <w:pPr>
        <w:pStyle w:val="Prrafodelista"/>
        <w:spacing w:before="240" w:after="240" w:line="360" w:lineRule="auto"/>
        <w:rPr>
          <w:lang w:eastAsia="es-ES"/>
        </w:rPr>
      </w:pPr>
    </w:p>
    <w:p w14:paraId="18BC2C2B" w14:textId="7FD7DC64" w:rsidR="00736933" w:rsidRDefault="00736933" w:rsidP="009C61B6">
      <w:pPr>
        <w:pStyle w:val="Ttulo3"/>
        <w:numPr>
          <w:ilvl w:val="1"/>
          <w:numId w:val="13"/>
        </w:numPr>
        <w:spacing w:before="240" w:after="240" w:line="360" w:lineRule="auto"/>
      </w:pPr>
      <w:bookmarkStart w:id="16" w:name="_Toc107385671"/>
      <w:r>
        <w:t xml:space="preserve">Modificación </w:t>
      </w:r>
      <w:r w:rsidR="00AB7440">
        <w:t>de la</w:t>
      </w:r>
      <w:r>
        <w:t xml:space="preserve"> </w:t>
      </w:r>
      <w:r w:rsidR="00AB7440">
        <w:t>certificación</w:t>
      </w:r>
      <w:r>
        <w:t>:</w:t>
      </w:r>
      <w:bookmarkEnd w:id="16"/>
    </w:p>
    <w:p w14:paraId="73B519A6" w14:textId="497DD0ED" w:rsidR="00736933" w:rsidRDefault="00736933" w:rsidP="009C61B6">
      <w:pPr>
        <w:spacing w:before="240" w:after="240" w:line="360" w:lineRule="auto"/>
        <w:rPr>
          <w:lang w:eastAsia="es-ES"/>
        </w:rPr>
      </w:pPr>
      <w:r>
        <w:rPr>
          <w:lang w:eastAsia="es-ES"/>
        </w:rPr>
        <w:t xml:space="preserve">El titular del registro del lugar o sitio de producción de aguacate </w:t>
      </w:r>
      <w:proofErr w:type="spellStart"/>
      <w:r>
        <w:rPr>
          <w:lang w:eastAsia="es-ES"/>
        </w:rPr>
        <w:t>var</w:t>
      </w:r>
      <w:proofErr w:type="spellEnd"/>
      <w:r>
        <w:rPr>
          <w:lang w:eastAsia="es-ES"/>
        </w:rPr>
        <w:t xml:space="preserve">. </w:t>
      </w:r>
      <w:proofErr w:type="spellStart"/>
      <w:r>
        <w:rPr>
          <w:lang w:eastAsia="es-ES"/>
        </w:rPr>
        <w:t>Hass</w:t>
      </w:r>
      <w:proofErr w:type="spellEnd"/>
      <w:r>
        <w:rPr>
          <w:lang w:eastAsia="es-ES"/>
        </w:rPr>
        <w:t xml:space="preserve"> de exportación fresco, deberá de solicitar la modificación del registro dentro </w:t>
      </w:r>
      <w:r w:rsidRPr="00607D99">
        <w:rPr>
          <w:lang w:eastAsia="es-ES"/>
        </w:rPr>
        <w:t>de</w:t>
      </w:r>
      <w:r w:rsidR="00AB7440">
        <w:rPr>
          <w:lang w:eastAsia="es-ES"/>
        </w:rPr>
        <w:t xml:space="preserve"> los</w:t>
      </w:r>
      <w:r w:rsidRPr="00607D99">
        <w:rPr>
          <w:lang w:eastAsia="es-ES"/>
        </w:rPr>
        <w:t xml:space="preserve"> 15 días hábiles</w:t>
      </w:r>
      <w:r>
        <w:rPr>
          <w:lang w:eastAsia="es-ES"/>
        </w:rPr>
        <w:t xml:space="preserve"> siguientes a la ocurrencia de cualquiera de las siguientes circunstancias:</w:t>
      </w:r>
    </w:p>
    <w:p w14:paraId="4A0A9682" w14:textId="77777777" w:rsidR="00736933" w:rsidRDefault="00736933" w:rsidP="009C61B6">
      <w:pPr>
        <w:pStyle w:val="Prrafodelista"/>
        <w:numPr>
          <w:ilvl w:val="0"/>
          <w:numId w:val="7"/>
        </w:numPr>
        <w:spacing w:before="240" w:after="240" w:line="360" w:lineRule="auto"/>
        <w:rPr>
          <w:lang w:eastAsia="es-ES"/>
        </w:rPr>
      </w:pPr>
      <w:r>
        <w:rPr>
          <w:lang w:eastAsia="es-ES"/>
        </w:rPr>
        <w:t>Cambio de nombre o razón social del titular del registro.</w:t>
      </w:r>
    </w:p>
    <w:p w14:paraId="133CDD09" w14:textId="77777777" w:rsidR="00736933" w:rsidRDefault="00736933" w:rsidP="009C61B6">
      <w:pPr>
        <w:pStyle w:val="Prrafodelista"/>
        <w:numPr>
          <w:ilvl w:val="0"/>
          <w:numId w:val="7"/>
        </w:numPr>
        <w:spacing w:before="240" w:after="240" w:line="360" w:lineRule="auto"/>
        <w:rPr>
          <w:lang w:eastAsia="es-ES"/>
        </w:rPr>
      </w:pPr>
      <w:r>
        <w:rPr>
          <w:lang w:eastAsia="es-ES"/>
        </w:rPr>
        <w:t>Cambio de representante legal.</w:t>
      </w:r>
    </w:p>
    <w:p w14:paraId="20F853A6" w14:textId="77777777" w:rsidR="00736933" w:rsidRDefault="00736933" w:rsidP="009C61B6">
      <w:pPr>
        <w:pStyle w:val="Prrafodelista"/>
        <w:numPr>
          <w:ilvl w:val="0"/>
          <w:numId w:val="7"/>
        </w:numPr>
        <w:spacing w:before="240" w:after="240" w:line="360" w:lineRule="auto"/>
        <w:rPr>
          <w:lang w:eastAsia="es-ES"/>
        </w:rPr>
      </w:pPr>
      <w:r>
        <w:rPr>
          <w:lang w:eastAsia="es-ES"/>
        </w:rPr>
        <w:t>Cambio de nombre del predio.</w:t>
      </w:r>
    </w:p>
    <w:p w14:paraId="71ADD5AD" w14:textId="77777777" w:rsidR="00736933" w:rsidRDefault="00736933" w:rsidP="009C61B6">
      <w:pPr>
        <w:pStyle w:val="Prrafodelista"/>
        <w:numPr>
          <w:ilvl w:val="0"/>
          <w:numId w:val="7"/>
        </w:numPr>
        <w:spacing w:before="240" w:after="240" w:line="360" w:lineRule="auto"/>
        <w:rPr>
          <w:lang w:eastAsia="es-ES"/>
        </w:rPr>
      </w:pPr>
      <w:r>
        <w:rPr>
          <w:lang w:eastAsia="es-ES"/>
        </w:rPr>
        <w:t>Modificación o cambio de las áreas registradas.</w:t>
      </w:r>
    </w:p>
    <w:p w14:paraId="34EB4DE7" w14:textId="3644008D" w:rsidR="00736933" w:rsidRDefault="00736933" w:rsidP="009C61B6">
      <w:pPr>
        <w:pStyle w:val="Prrafodelista"/>
        <w:numPr>
          <w:ilvl w:val="0"/>
          <w:numId w:val="7"/>
        </w:numPr>
        <w:spacing w:before="240" w:after="240" w:line="360" w:lineRule="auto"/>
        <w:rPr>
          <w:lang w:eastAsia="es-ES"/>
        </w:rPr>
      </w:pPr>
      <w:r>
        <w:rPr>
          <w:lang w:eastAsia="es-ES"/>
        </w:rPr>
        <w:t xml:space="preserve">Renovación de plantaciones </w:t>
      </w:r>
      <w:r w:rsidR="00AB7440">
        <w:rPr>
          <w:lang w:eastAsia="es-ES"/>
        </w:rPr>
        <w:t>, relacionados con cambios de copa (sin incluir recalces)</w:t>
      </w:r>
    </w:p>
    <w:p w14:paraId="42185ABA" w14:textId="77777777" w:rsidR="00736933" w:rsidRDefault="00736933" w:rsidP="009C61B6">
      <w:pPr>
        <w:pStyle w:val="Prrafodelista"/>
        <w:numPr>
          <w:ilvl w:val="0"/>
          <w:numId w:val="7"/>
        </w:numPr>
        <w:spacing w:before="240" w:after="240" w:line="360" w:lineRule="auto"/>
        <w:rPr>
          <w:lang w:eastAsia="es-ES"/>
        </w:rPr>
      </w:pPr>
      <w:r>
        <w:rPr>
          <w:lang w:eastAsia="es-ES"/>
        </w:rPr>
        <w:t>Venta, traspaso, otorgamiento de usufructo, o cesión de los derechos sobre el cultivo o áreas de producción.</w:t>
      </w:r>
    </w:p>
    <w:p w14:paraId="0C24B358" w14:textId="5B3307C6" w:rsidR="00736933" w:rsidRDefault="00AB7440" w:rsidP="009C61B6">
      <w:pPr>
        <w:spacing w:before="240" w:after="240" w:line="360" w:lineRule="auto"/>
        <w:rPr>
          <w:lang w:eastAsia="es-ES"/>
        </w:rPr>
      </w:pPr>
      <w:r>
        <w:rPr>
          <w:lang w:eastAsia="es-ES"/>
        </w:rPr>
        <w:t xml:space="preserve">La modificación de la certificación </w:t>
      </w:r>
      <w:r w:rsidR="00736933">
        <w:rPr>
          <w:lang w:eastAsia="es-ES"/>
        </w:rPr>
        <w:t>se hará por el periodo de tiempo que falte para su vencimiento y deberá acompañarse con la actualización de los documentos correspondientes de conformidad.</w:t>
      </w:r>
    </w:p>
    <w:p w14:paraId="782F1498" w14:textId="261792AF" w:rsidR="00736933" w:rsidRDefault="00736933" w:rsidP="009C61B6">
      <w:pPr>
        <w:spacing w:before="240" w:after="240" w:line="360" w:lineRule="auto"/>
        <w:rPr>
          <w:lang w:eastAsia="es-ES"/>
        </w:rPr>
      </w:pPr>
      <w:r>
        <w:rPr>
          <w:lang w:eastAsia="es-ES"/>
        </w:rPr>
        <w:lastRenderedPageBreak/>
        <w:t>Si la</w:t>
      </w:r>
      <w:r w:rsidR="00AB7440">
        <w:rPr>
          <w:lang w:eastAsia="es-ES"/>
        </w:rPr>
        <w:t xml:space="preserve"> solicitud de esta modificación</w:t>
      </w:r>
      <w:r>
        <w:rPr>
          <w:lang w:eastAsia="es-ES"/>
        </w:rPr>
        <w:t xml:space="preserve"> </w:t>
      </w:r>
      <w:r w:rsidR="00AB7440">
        <w:rPr>
          <w:lang w:eastAsia="es-ES"/>
        </w:rPr>
        <w:t xml:space="preserve">se da debido a </w:t>
      </w:r>
      <w:r>
        <w:rPr>
          <w:lang w:eastAsia="es-ES"/>
        </w:rPr>
        <w:t>cambio</w:t>
      </w:r>
      <w:r w:rsidR="00AB7440">
        <w:rPr>
          <w:lang w:eastAsia="es-ES"/>
        </w:rPr>
        <w:t>s</w:t>
      </w:r>
      <w:r>
        <w:rPr>
          <w:lang w:eastAsia="es-ES"/>
        </w:rPr>
        <w:t xml:space="preserve"> de las áreas plantadas</w:t>
      </w:r>
      <w:r w:rsidR="00AB7440">
        <w:rPr>
          <w:lang w:eastAsia="es-ES"/>
        </w:rPr>
        <w:t xml:space="preserve"> o de copa</w:t>
      </w:r>
      <w:r>
        <w:rPr>
          <w:lang w:eastAsia="es-ES"/>
        </w:rPr>
        <w:t>, dicha modificación de registro estará supedita</w:t>
      </w:r>
      <w:r w:rsidR="00AB7440">
        <w:rPr>
          <w:lang w:eastAsia="es-ES"/>
        </w:rPr>
        <w:t>d</w:t>
      </w:r>
      <w:r>
        <w:rPr>
          <w:lang w:eastAsia="es-ES"/>
        </w:rPr>
        <w:t xml:space="preserve">a a una visita técnica de verificación de las condiciones fitosanitarias </w:t>
      </w:r>
      <w:r w:rsidR="001740BC">
        <w:rPr>
          <w:lang w:eastAsia="es-ES"/>
        </w:rPr>
        <w:t xml:space="preserve">de los campos </w:t>
      </w:r>
      <w:r>
        <w:rPr>
          <w:lang w:eastAsia="es-ES"/>
        </w:rPr>
        <w:t>y del cumplimiento de los requisitos establecidos en esta resolución.</w:t>
      </w:r>
    </w:p>
    <w:p w14:paraId="00FFCB82" w14:textId="77777777" w:rsidR="00AB7440" w:rsidRDefault="00AB7440" w:rsidP="009C61B6">
      <w:pPr>
        <w:spacing w:before="240" w:after="240" w:line="360" w:lineRule="auto"/>
        <w:rPr>
          <w:lang w:eastAsia="es-ES"/>
        </w:rPr>
      </w:pPr>
    </w:p>
    <w:p w14:paraId="092F6B39" w14:textId="3DD35E14" w:rsidR="00736933" w:rsidRDefault="00736933" w:rsidP="009C61B6">
      <w:pPr>
        <w:pStyle w:val="Ttulo3"/>
        <w:spacing w:before="240" w:after="240" w:line="360" w:lineRule="auto"/>
        <w:ind w:left="360"/>
      </w:pPr>
      <w:bookmarkStart w:id="17" w:name="_Toc107385672"/>
      <w:r>
        <w:t xml:space="preserve">7.6. Causales de suspensión o cancelación de la certificación del lugar </w:t>
      </w:r>
      <w:r w:rsidR="009D6AFE">
        <w:t xml:space="preserve">o sitio </w:t>
      </w:r>
      <w:r>
        <w:t>de producción:</w:t>
      </w:r>
      <w:bookmarkEnd w:id="17"/>
    </w:p>
    <w:p w14:paraId="251CD28D" w14:textId="44E2285D" w:rsidR="00736933" w:rsidRDefault="00736933" w:rsidP="009C61B6">
      <w:pPr>
        <w:spacing w:before="240" w:after="240" w:line="360" w:lineRule="auto"/>
        <w:rPr>
          <w:lang w:eastAsia="es-ES"/>
        </w:rPr>
      </w:pPr>
      <w:r>
        <w:rPr>
          <w:lang w:eastAsia="es-ES"/>
        </w:rPr>
        <w:t xml:space="preserve">El certificado del lugar o sitio de producción de aguacate </w:t>
      </w:r>
      <w:proofErr w:type="spellStart"/>
      <w:r>
        <w:rPr>
          <w:lang w:eastAsia="es-ES"/>
        </w:rPr>
        <w:t>var</w:t>
      </w:r>
      <w:proofErr w:type="spellEnd"/>
      <w:r>
        <w:rPr>
          <w:lang w:eastAsia="es-ES"/>
        </w:rPr>
        <w:t xml:space="preserve">. </w:t>
      </w:r>
      <w:proofErr w:type="spellStart"/>
      <w:r>
        <w:rPr>
          <w:lang w:eastAsia="es-ES"/>
        </w:rPr>
        <w:t>Hass</w:t>
      </w:r>
      <w:proofErr w:type="spellEnd"/>
      <w:r>
        <w:rPr>
          <w:lang w:eastAsia="es-ES"/>
        </w:rPr>
        <w:t xml:space="preserve"> libre de plagas para la exportación </w:t>
      </w:r>
      <w:r w:rsidR="00AB7440">
        <w:rPr>
          <w:lang w:eastAsia="es-ES"/>
        </w:rPr>
        <w:t>en fresco podrá ser cancelado en los siguientes casos</w:t>
      </w:r>
      <w:r>
        <w:rPr>
          <w:lang w:eastAsia="es-ES"/>
        </w:rPr>
        <w:t>:</w:t>
      </w:r>
    </w:p>
    <w:p w14:paraId="182C6151" w14:textId="77777777" w:rsidR="00736933" w:rsidRDefault="00736933" w:rsidP="009C61B6">
      <w:pPr>
        <w:pStyle w:val="Prrafodelista"/>
        <w:numPr>
          <w:ilvl w:val="1"/>
          <w:numId w:val="6"/>
        </w:numPr>
        <w:spacing w:before="240" w:after="240" w:line="360" w:lineRule="auto"/>
        <w:rPr>
          <w:lang w:eastAsia="es-ES"/>
        </w:rPr>
      </w:pPr>
      <w:r>
        <w:rPr>
          <w:lang w:eastAsia="es-ES"/>
        </w:rPr>
        <w:t>A solicitud del titular del registro.</w:t>
      </w:r>
    </w:p>
    <w:p w14:paraId="799E2B6D" w14:textId="77777777" w:rsidR="00736933" w:rsidRDefault="00736933" w:rsidP="009C61B6">
      <w:pPr>
        <w:pStyle w:val="Prrafodelista"/>
        <w:numPr>
          <w:ilvl w:val="1"/>
          <w:numId w:val="6"/>
        </w:numPr>
        <w:spacing w:before="240" w:after="240" w:line="360" w:lineRule="auto"/>
        <w:rPr>
          <w:lang w:eastAsia="es-ES"/>
        </w:rPr>
      </w:pPr>
      <w:r>
        <w:rPr>
          <w:lang w:eastAsia="es-ES"/>
        </w:rPr>
        <w:t>Por incumplimiento comprobado de las disposiciones establecidas en esta resolución:</w:t>
      </w:r>
    </w:p>
    <w:p w14:paraId="329A720D" w14:textId="1AE13E71" w:rsidR="0015627E" w:rsidRDefault="000B1DCC" w:rsidP="0015627E">
      <w:pPr>
        <w:spacing w:before="240" w:after="240" w:line="360" w:lineRule="auto"/>
        <w:rPr>
          <w:lang w:eastAsia="es-ES"/>
        </w:rPr>
      </w:pPr>
      <w:r>
        <w:rPr>
          <w:lang w:eastAsia="es-ES"/>
        </w:rPr>
        <w:t>Asimismo, de detectarse otros incumplimientos, se aplicaran las sanciones según el siguiente cuadro:</w:t>
      </w:r>
    </w:p>
    <w:p w14:paraId="4E252F58" w14:textId="77777777" w:rsidR="000B1DCC" w:rsidRDefault="000B1DCC" w:rsidP="0015627E">
      <w:pPr>
        <w:spacing w:before="240" w:after="240" w:line="360" w:lineRule="auto"/>
        <w:rPr>
          <w:lang w:eastAsia="es-ES"/>
        </w:rPr>
      </w:pPr>
    </w:p>
    <w:p w14:paraId="16283505" w14:textId="77777777" w:rsidR="0015627E" w:rsidRDefault="0015627E" w:rsidP="0015627E">
      <w:pPr>
        <w:spacing w:before="240" w:after="240" w:line="360" w:lineRule="auto"/>
        <w:rPr>
          <w:lang w:eastAsia="es-ES"/>
        </w:rPr>
      </w:pPr>
    </w:p>
    <w:p w14:paraId="1F86BBF0" w14:textId="77777777" w:rsidR="0015627E" w:rsidRDefault="0015627E" w:rsidP="0015627E">
      <w:pPr>
        <w:spacing w:before="240" w:after="240" w:line="360" w:lineRule="auto"/>
        <w:rPr>
          <w:lang w:eastAsia="es-ES"/>
        </w:rPr>
      </w:pPr>
    </w:p>
    <w:p w14:paraId="0EE4A5BB" w14:textId="77777777" w:rsidR="0015627E" w:rsidRDefault="0015627E" w:rsidP="0015627E">
      <w:pPr>
        <w:spacing w:before="240" w:after="240" w:line="360" w:lineRule="auto"/>
        <w:rPr>
          <w:lang w:eastAsia="es-ES"/>
        </w:rPr>
      </w:pPr>
    </w:p>
    <w:p w14:paraId="74B6AB9B" w14:textId="77777777" w:rsidR="0015627E" w:rsidRDefault="0015627E" w:rsidP="0015627E">
      <w:pPr>
        <w:spacing w:before="240" w:after="240" w:line="360" w:lineRule="auto"/>
        <w:rPr>
          <w:lang w:eastAsia="es-ES"/>
        </w:rPr>
      </w:pPr>
    </w:p>
    <w:p w14:paraId="1EE24DC0" w14:textId="77777777" w:rsidR="0015627E" w:rsidRDefault="0015627E" w:rsidP="0015627E">
      <w:pPr>
        <w:spacing w:before="240" w:after="240" w:line="360" w:lineRule="auto"/>
        <w:rPr>
          <w:lang w:eastAsia="es-ES"/>
        </w:rPr>
      </w:pPr>
    </w:p>
    <w:p w14:paraId="6ACD7CB7" w14:textId="77777777" w:rsidR="0015627E" w:rsidRDefault="0015627E" w:rsidP="0015627E">
      <w:pPr>
        <w:spacing w:before="240" w:after="240" w:line="360" w:lineRule="auto"/>
        <w:rPr>
          <w:lang w:eastAsia="es-ES"/>
        </w:rPr>
      </w:pPr>
    </w:p>
    <w:tbl>
      <w:tblPr>
        <w:tblStyle w:val="Tablaconcuadrcula"/>
        <w:tblW w:w="0" w:type="auto"/>
        <w:tblLook w:val="04A0" w:firstRow="1" w:lastRow="0" w:firstColumn="1" w:lastColumn="0" w:noHBand="0" w:noVBand="1"/>
      </w:tblPr>
      <w:tblGrid>
        <w:gridCol w:w="6658"/>
        <w:gridCol w:w="2737"/>
      </w:tblGrid>
      <w:tr w:rsidR="00736933" w:rsidRPr="001C4075" w14:paraId="3E0CA927" w14:textId="77777777" w:rsidTr="001C4075">
        <w:tc>
          <w:tcPr>
            <w:tcW w:w="6658" w:type="dxa"/>
          </w:tcPr>
          <w:p w14:paraId="265A99EA" w14:textId="77777777" w:rsidR="00736933" w:rsidRPr="001C4075" w:rsidRDefault="00736933" w:rsidP="00920423">
            <w:pPr>
              <w:autoSpaceDE w:val="0"/>
              <w:autoSpaceDN w:val="0"/>
              <w:adjustRightInd w:val="0"/>
              <w:spacing w:line="360" w:lineRule="auto"/>
              <w:jc w:val="center"/>
              <w:rPr>
                <w:rFonts w:cstheme="minorHAnsi"/>
                <w:b/>
                <w:bCs/>
                <w:color w:val="000000"/>
                <w:sz w:val="24"/>
                <w:szCs w:val="24"/>
              </w:rPr>
            </w:pPr>
            <w:r w:rsidRPr="001C4075">
              <w:rPr>
                <w:rFonts w:cstheme="minorHAnsi"/>
                <w:b/>
                <w:bCs/>
                <w:color w:val="000000"/>
                <w:sz w:val="24"/>
                <w:szCs w:val="24"/>
              </w:rPr>
              <w:lastRenderedPageBreak/>
              <w:t>Infracción detectada</w:t>
            </w:r>
          </w:p>
        </w:tc>
        <w:tc>
          <w:tcPr>
            <w:tcW w:w="2737" w:type="dxa"/>
          </w:tcPr>
          <w:p w14:paraId="7CCF76C7" w14:textId="77777777" w:rsidR="00736933" w:rsidRPr="001C4075" w:rsidRDefault="00736933" w:rsidP="00920423">
            <w:pPr>
              <w:spacing w:line="360" w:lineRule="auto"/>
              <w:jc w:val="center"/>
              <w:rPr>
                <w:sz w:val="24"/>
                <w:szCs w:val="24"/>
                <w:lang w:eastAsia="es-ES"/>
              </w:rPr>
            </w:pPr>
            <w:r w:rsidRPr="001C4075">
              <w:rPr>
                <w:rFonts w:cstheme="minorHAnsi"/>
                <w:b/>
                <w:bCs/>
                <w:color w:val="000000"/>
                <w:sz w:val="24"/>
                <w:szCs w:val="24"/>
              </w:rPr>
              <w:t>Acción</w:t>
            </w:r>
          </w:p>
        </w:tc>
      </w:tr>
      <w:tr w:rsidR="00736933" w:rsidRPr="001C4075" w14:paraId="0E0C9C1B" w14:textId="77777777" w:rsidTr="001C4075">
        <w:tc>
          <w:tcPr>
            <w:tcW w:w="6658" w:type="dxa"/>
          </w:tcPr>
          <w:p w14:paraId="06C21690" w14:textId="77777777" w:rsidR="00736933" w:rsidRPr="001C4075" w:rsidRDefault="00736933" w:rsidP="00920423">
            <w:pPr>
              <w:spacing w:line="360" w:lineRule="auto"/>
              <w:rPr>
                <w:sz w:val="24"/>
                <w:szCs w:val="24"/>
                <w:lang w:eastAsia="es-ES"/>
              </w:rPr>
            </w:pPr>
            <w:r w:rsidRPr="001C4075">
              <w:rPr>
                <w:rFonts w:cstheme="minorHAnsi"/>
                <w:sz w:val="24"/>
                <w:szCs w:val="24"/>
              </w:rPr>
              <w:t>Comprobación que el registro fue otorgado con base en información o documentación falsa.</w:t>
            </w:r>
          </w:p>
        </w:tc>
        <w:tc>
          <w:tcPr>
            <w:tcW w:w="2737" w:type="dxa"/>
          </w:tcPr>
          <w:p w14:paraId="5EE83A2C" w14:textId="77777777" w:rsidR="00736933" w:rsidRPr="001C4075" w:rsidRDefault="00736933" w:rsidP="00920423">
            <w:pPr>
              <w:spacing w:line="360" w:lineRule="auto"/>
              <w:jc w:val="center"/>
              <w:rPr>
                <w:b/>
                <w:sz w:val="24"/>
                <w:szCs w:val="24"/>
                <w:lang w:eastAsia="es-ES"/>
              </w:rPr>
            </w:pPr>
            <w:r w:rsidRPr="001C4075">
              <w:rPr>
                <w:rFonts w:cstheme="minorHAnsi"/>
                <w:b/>
                <w:color w:val="000000"/>
                <w:sz w:val="24"/>
                <w:szCs w:val="24"/>
              </w:rPr>
              <w:t>CANCELACIÓN</w:t>
            </w:r>
          </w:p>
        </w:tc>
      </w:tr>
      <w:tr w:rsidR="00736933" w:rsidRPr="001C4075" w14:paraId="1AE7286C" w14:textId="77777777" w:rsidTr="001C4075">
        <w:tc>
          <w:tcPr>
            <w:tcW w:w="6658" w:type="dxa"/>
          </w:tcPr>
          <w:p w14:paraId="14CD5D6D" w14:textId="2E1CBFF8" w:rsidR="00736933" w:rsidRPr="001C4075" w:rsidRDefault="00736933" w:rsidP="00920423">
            <w:pPr>
              <w:spacing w:line="360" w:lineRule="auto"/>
              <w:rPr>
                <w:sz w:val="24"/>
                <w:szCs w:val="24"/>
                <w:lang w:eastAsia="es-ES"/>
              </w:rPr>
            </w:pPr>
            <w:r w:rsidRPr="001C4075">
              <w:rPr>
                <w:rFonts w:cstheme="minorHAnsi"/>
                <w:sz w:val="24"/>
                <w:szCs w:val="24"/>
              </w:rPr>
              <w:t xml:space="preserve">Por incumplimiento reiterado de las disposiciones establecidas por </w:t>
            </w:r>
            <w:r w:rsidR="001C4075" w:rsidRPr="001C4075">
              <w:rPr>
                <w:sz w:val="24"/>
                <w:szCs w:val="24"/>
                <w:lang w:eastAsia="es-ES"/>
              </w:rPr>
              <w:t>la</w:t>
            </w:r>
            <w:r w:rsidR="001C4075" w:rsidRPr="001C4075">
              <w:rPr>
                <w:rFonts w:cs="Arial"/>
                <w:sz w:val="24"/>
                <w:szCs w:val="24"/>
              </w:rPr>
              <w:t xml:space="preserve"> </w:t>
            </w:r>
            <w:r w:rsidR="00125A79" w:rsidRPr="00125A79">
              <w:rPr>
                <w:rFonts w:cs="Arial"/>
              </w:rPr>
              <w:t>DSV-VISAR-MAGA</w:t>
            </w:r>
            <w:r w:rsidRPr="001C4075">
              <w:rPr>
                <w:rFonts w:cs="Arial"/>
                <w:sz w:val="24"/>
                <w:szCs w:val="24"/>
              </w:rPr>
              <w:t>.</w:t>
            </w:r>
          </w:p>
        </w:tc>
        <w:tc>
          <w:tcPr>
            <w:tcW w:w="2737" w:type="dxa"/>
          </w:tcPr>
          <w:p w14:paraId="2585D91E" w14:textId="77777777" w:rsidR="00736933" w:rsidRPr="001C4075" w:rsidRDefault="00736933" w:rsidP="00920423">
            <w:pPr>
              <w:spacing w:line="360" w:lineRule="auto"/>
              <w:jc w:val="center"/>
              <w:rPr>
                <w:b/>
                <w:sz w:val="24"/>
                <w:szCs w:val="24"/>
                <w:lang w:eastAsia="es-ES"/>
              </w:rPr>
            </w:pPr>
            <w:r w:rsidRPr="001C4075">
              <w:rPr>
                <w:rFonts w:cstheme="minorHAnsi"/>
                <w:b/>
                <w:color w:val="000000"/>
                <w:sz w:val="24"/>
                <w:szCs w:val="24"/>
              </w:rPr>
              <w:t>CANCELACIÓN</w:t>
            </w:r>
          </w:p>
        </w:tc>
      </w:tr>
      <w:tr w:rsidR="00736933" w:rsidRPr="001C4075" w14:paraId="1D0989E6" w14:textId="77777777" w:rsidTr="001C4075">
        <w:tc>
          <w:tcPr>
            <w:tcW w:w="6658" w:type="dxa"/>
          </w:tcPr>
          <w:p w14:paraId="31066684" w14:textId="77777777" w:rsidR="00736933" w:rsidRPr="001C4075" w:rsidRDefault="00736933" w:rsidP="00920423">
            <w:pPr>
              <w:spacing w:line="360" w:lineRule="auto"/>
              <w:rPr>
                <w:sz w:val="24"/>
                <w:szCs w:val="24"/>
                <w:highlight w:val="red"/>
                <w:lang w:eastAsia="es-ES"/>
              </w:rPr>
            </w:pPr>
            <w:r w:rsidRPr="001C4075">
              <w:rPr>
                <w:rFonts w:cstheme="minorHAnsi"/>
                <w:color w:val="000000"/>
                <w:sz w:val="24"/>
                <w:szCs w:val="24"/>
              </w:rPr>
              <w:t>Frutos caídos en el suelo por más de 7 días sin ser recogidos.</w:t>
            </w:r>
          </w:p>
        </w:tc>
        <w:tc>
          <w:tcPr>
            <w:tcW w:w="2737" w:type="dxa"/>
          </w:tcPr>
          <w:p w14:paraId="5D97A108" w14:textId="77777777" w:rsidR="00736933" w:rsidRPr="001C4075" w:rsidRDefault="00736933" w:rsidP="00920423">
            <w:pPr>
              <w:spacing w:line="360" w:lineRule="auto"/>
              <w:jc w:val="center"/>
              <w:rPr>
                <w:b/>
                <w:sz w:val="24"/>
                <w:szCs w:val="24"/>
                <w:lang w:eastAsia="es-ES"/>
              </w:rPr>
            </w:pPr>
            <w:r w:rsidRPr="001C4075">
              <w:rPr>
                <w:rFonts w:cstheme="minorHAnsi"/>
                <w:b/>
                <w:color w:val="000000"/>
                <w:sz w:val="24"/>
                <w:szCs w:val="24"/>
              </w:rPr>
              <w:t>SUSPENSIÓN</w:t>
            </w:r>
          </w:p>
        </w:tc>
      </w:tr>
      <w:tr w:rsidR="00736933" w:rsidRPr="001C4075" w14:paraId="5DFFC4BC" w14:textId="77777777" w:rsidTr="001C4075">
        <w:tc>
          <w:tcPr>
            <w:tcW w:w="6658" w:type="dxa"/>
          </w:tcPr>
          <w:p w14:paraId="11FBF5CE" w14:textId="77777777" w:rsidR="00736933" w:rsidRPr="001C4075" w:rsidRDefault="00736933" w:rsidP="00920423">
            <w:pPr>
              <w:spacing w:line="360" w:lineRule="auto"/>
              <w:rPr>
                <w:sz w:val="24"/>
                <w:szCs w:val="24"/>
                <w:lang w:eastAsia="es-ES"/>
              </w:rPr>
            </w:pPr>
            <w:r w:rsidRPr="001C4075">
              <w:rPr>
                <w:rFonts w:cstheme="minorHAnsi"/>
                <w:color w:val="000000"/>
                <w:sz w:val="24"/>
                <w:szCs w:val="24"/>
              </w:rPr>
              <w:t>Detección de plagas cuarentenarias en las actividades de fiscalización o inspección durante la exportación o rechazo en el país de destino.</w:t>
            </w:r>
          </w:p>
        </w:tc>
        <w:tc>
          <w:tcPr>
            <w:tcW w:w="2737" w:type="dxa"/>
          </w:tcPr>
          <w:p w14:paraId="0A118AA0" w14:textId="77777777" w:rsidR="00736933" w:rsidRPr="001C4075" w:rsidRDefault="00736933" w:rsidP="00920423">
            <w:pPr>
              <w:spacing w:line="360" w:lineRule="auto"/>
              <w:jc w:val="center"/>
              <w:rPr>
                <w:b/>
                <w:sz w:val="24"/>
                <w:szCs w:val="24"/>
                <w:lang w:eastAsia="es-ES"/>
              </w:rPr>
            </w:pPr>
            <w:r w:rsidRPr="001C4075">
              <w:rPr>
                <w:rFonts w:cstheme="minorHAnsi"/>
                <w:b/>
                <w:color w:val="000000"/>
                <w:sz w:val="24"/>
                <w:szCs w:val="24"/>
              </w:rPr>
              <w:t>SUSPENSIÓN</w:t>
            </w:r>
          </w:p>
        </w:tc>
      </w:tr>
      <w:tr w:rsidR="00736933" w:rsidRPr="001C4075" w14:paraId="7C112C34" w14:textId="77777777" w:rsidTr="001C4075">
        <w:tc>
          <w:tcPr>
            <w:tcW w:w="6658" w:type="dxa"/>
          </w:tcPr>
          <w:p w14:paraId="382B4B5F" w14:textId="77777777" w:rsidR="00736933" w:rsidRPr="001C4075" w:rsidRDefault="00736933" w:rsidP="00920423">
            <w:pPr>
              <w:spacing w:line="360" w:lineRule="auto"/>
              <w:rPr>
                <w:sz w:val="24"/>
                <w:szCs w:val="24"/>
                <w:lang w:eastAsia="es-ES"/>
              </w:rPr>
            </w:pPr>
            <w:r w:rsidRPr="001C4075">
              <w:rPr>
                <w:rFonts w:cstheme="minorHAnsi"/>
                <w:color w:val="000000"/>
                <w:sz w:val="24"/>
                <w:szCs w:val="24"/>
              </w:rPr>
              <w:t>Mezcla de frutas procedente de lugares</w:t>
            </w:r>
            <w:r w:rsidRPr="001C4075">
              <w:rPr>
                <w:sz w:val="24"/>
              </w:rPr>
              <w:t xml:space="preserve"> </w:t>
            </w:r>
            <w:r w:rsidRPr="001C4075">
              <w:rPr>
                <w:rFonts w:cstheme="minorHAnsi"/>
                <w:color w:val="000000"/>
                <w:sz w:val="24"/>
                <w:szCs w:val="24"/>
              </w:rPr>
              <w:t>o sitios de producción certificados con otras procedentes de lugares</w:t>
            </w:r>
            <w:r w:rsidRPr="001C4075">
              <w:rPr>
                <w:sz w:val="24"/>
              </w:rPr>
              <w:t xml:space="preserve"> </w:t>
            </w:r>
            <w:r w:rsidRPr="001C4075">
              <w:rPr>
                <w:rFonts w:cstheme="minorHAnsi"/>
                <w:color w:val="000000"/>
                <w:sz w:val="24"/>
                <w:szCs w:val="24"/>
              </w:rPr>
              <w:t>o sitios de producción certificados o no certificados.</w:t>
            </w:r>
          </w:p>
        </w:tc>
        <w:tc>
          <w:tcPr>
            <w:tcW w:w="2737" w:type="dxa"/>
          </w:tcPr>
          <w:p w14:paraId="6FF744A4" w14:textId="77777777" w:rsidR="00736933" w:rsidRPr="001C4075" w:rsidRDefault="00736933" w:rsidP="00920423">
            <w:pPr>
              <w:spacing w:line="360" w:lineRule="auto"/>
              <w:jc w:val="center"/>
              <w:rPr>
                <w:b/>
                <w:sz w:val="24"/>
                <w:szCs w:val="24"/>
                <w:lang w:eastAsia="es-ES"/>
              </w:rPr>
            </w:pPr>
            <w:r w:rsidRPr="001C4075">
              <w:rPr>
                <w:rFonts w:cstheme="minorHAnsi"/>
                <w:b/>
                <w:color w:val="000000"/>
                <w:sz w:val="24"/>
                <w:szCs w:val="24"/>
              </w:rPr>
              <w:t>SUSPENSIÓN</w:t>
            </w:r>
          </w:p>
        </w:tc>
      </w:tr>
      <w:tr w:rsidR="00736933" w:rsidRPr="001C4075" w14:paraId="7D05E1A5" w14:textId="77777777" w:rsidTr="001C4075">
        <w:tc>
          <w:tcPr>
            <w:tcW w:w="6658" w:type="dxa"/>
          </w:tcPr>
          <w:p w14:paraId="39D9C4FF" w14:textId="57D2CB74" w:rsidR="00736933" w:rsidRPr="001C4075" w:rsidRDefault="00736933" w:rsidP="00920423">
            <w:pPr>
              <w:spacing w:line="360" w:lineRule="auto"/>
              <w:rPr>
                <w:sz w:val="24"/>
                <w:szCs w:val="24"/>
                <w:lang w:eastAsia="es-ES"/>
              </w:rPr>
            </w:pPr>
            <w:r w:rsidRPr="001C4075">
              <w:rPr>
                <w:rFonts w:cstheme="minorHAnsi"/>
                <w:color w:val="000000"/>
                <w:sz w:val="24"/>
                <w:szCs w:val="24"/>
              </w:rPr>
              <w:t xml:space="preserve">Mal uso de las Guías de Remisión y/u otros documentos otorgados por el </w:t>
            </w:r>
            <w:r w:rsidRPr="001C4075">
              <w:rPr>
                <w:sz w:val="24"/>
                <w:szCs w:val="24"/>
                <w:lang w:eastAsia="es-ES"/>
              </w:rPr>
              <w:t xml:space="preserve">La </w:t>
            </w:r>
            <w:r w:rsidR="00125A79" w:rsidRPr="00125A79">
              <w:rPr>
                <w:rFonts w:cs="Arial"/>
              </w:rPr>
              <w:t>DSV-VISAR-MAGA</w:t>
            </w:r>
            <w:r w:rsidRPr="001C4075">
              <w:rPr>
                <w:rFonts w:cs="Arial"/>
                <w:sz w:val="24"/>
                <w:szCs w:val="24"/>
              </w:rPr>
              <w:t>.</w:t>
            </w:r>
          </w:p>
        </w:tc>
        <w:tc>
          <w:tcPr>
            <w:tcW w:w="2737" w:type="dxa"/>
          </w:tcPr>
          <w:p w14:paraId="72673915" w14:textId="77777777" w:rsidR="00736933" w:rsidRPr="001C4075" w:rsidRDefault="00736933" w:rsidP="00920423">
            <w:pPr>
              <w:spacing w:line="360" w:lineRule="auto"/>
              <w:jc w:val="center"/>
              <w:rPr>
                <w:b/>
                <w:sz w:val="24"/>
                <w:szCs w:val="24"/>
                <w:lang w:eastAsia="es-ES"/>
              </w:rPr>
            </w:pPr>
            <w:r w:rsidRPr="001C4075">
              <w:rPr>
                <w:rFonts w:cstheme="minorHAnsi"/>
                <w:b/>
                <w:color w:val="000000"/>
                <w:sz w:val="24"/>
                <w:szCs w:val="24"/>
              </w:rPr>
              <w:t>SUSPENSIÓN</w:t>
            </w:r>
          </w:p>
        </w:tc>
      </w:tr>
      <w:tr w:rsidR="00736933" w:rsidRPr="001C4075" w14:paraId="3C801FDD" w14:textId="77777777" w:rsidTr="001C4075">
        <w:tc>
          <w:tcPr>
            <w:tcW w:w="6658" w:type="dxa"/>
          </w:tcPr>
          <w:p w14:paraId="65AE836E" w14:textId="77777777" w:rsidR="00736933" w:rsidRPr="001C4075" w:rsidRDefault="00736933" w:rsidP="00920423">
            <w:pPr>
              <w:spacing w:line="360" w:lineRule="auto"/>
              <w:rPr>
                <w:sz w:val="24"/>
                <w:szCs w:val="24"/>
                <w:lang w:eastAsia="es-ES"/>
              </w:rPr>
            </w:pPr>
            <w:r w:rsidRPr="001C4075">
              <w:rPr>
                <w:rFonts w:cstheme="minorHAnsi"/>
                <w:color w:val="000000"/>
                <w:sz w:val="24"/>
                <w:szCs w:val="24"/>
              </w:rPr>
              <w:t>Manipulación de datos de vigilancia o control de plagas.</w:t>
            </w:r>
          </w:p>
        </w:tc>
        <w:tc>
          <w:tcPr>
            <w:tcW w:w="2737" w:type="dxa"/>
          </w:tcPr>
          <w:p w14:paraId="72F502FA" w14:textId="77777777" w:rsidR="00736933" w:rsidRPr="001C4075" w:rsidRDefault="00736933" w:rsidP="00920423">
            <w:pPr>
              <w:spacing w:line="360" w:lineRule="auto"/>
              <w:jc w:val="center"/>
              <w:rPr>
                <w:b/>
                <w:sz w:val="24"/>
                <w:szCs w:val="24"/>
                <w:lang w:eastAsia="es-ES"/>
              </w:rPr>
            </w:pPr>
            <w:r w:rsidRPr="001C4075">
              <w:rPr>
                <w:rFonts w:cstheme="minorHAnsi"/>
                <w:b/>
                <w:color w:val="000000"/>
                <w:sz w:val="24"/>
                <w:szCs w:val="24"/>
              </w:rPr>
              <w:t>CANCELACIÓN</w:t>
            </w:r>
          </w:p>
        </w:tc>
      </w:tr>
      <w:tr w:rsidR="00736933" w:rsidRPr="001C4075" w14:paraId="4435F611" w14:textId="77777777" w:rsidTr="001C4075">
        <w:tc>
          <w:tcPr>
            <w:tcW w:w="6658" w:type="dxa"/>
          </w:tcPr>
          <w:p w14:paraId="1A53429F" w14:textId="01CE32B8" w:rsidR="00736933" w:rsidRPr="001C4075" w:rsidRDefault="00736933" w:rsidP="009D6AFE">
            <w:pPr>
              <w:spacing w:line="360" w:lineRule="auto"/>
              <w:rPr>
                <w:rFonts w:cstheme="minorHAnsi"/>
                <w:color w:val="000000"/>
                <w:sz w:val="24"/>
                <w:szCs w:val="24"/>
              </w:rPr>
            </w:pPr>
            <w:r w:rsidRPr="001C4075">
              <w:rPr>
                <w:rFonts w:cstheme="minorHAnsi"/>
                <w:color w:val="000000"/>
                <w:sz w:val="24"/>
                <w:szCs w:val="24"/>
              </w:rPr>
              <w:t>Durante la supervisión, el lugar</w:t>
            </w:r>
            <w:r w:rsidR="009D6AFE">
              <w:rPr>
                <w:rFonts w:cstheme="minorHAnsi"/>
                <w:color w:val="000000"/>
                <w:sz w:val="24"/>
                <w:szCs w:val="24"/>
              </w:rPr>
              <w:t xml:space="preserve"> o sitio </w:t>
            </w:r>
            <w:r w:rsidRPr="001C4075">
              <w:rPr>
                <w:rFonts w:cstheme="minorHAnsi"/>
                <w:color w:val="000000"/>
                <w:sz w:val="24"/>
                <w:szCs w:val="24"/>
              </w:rPr>
              <w:t>de producción no cuenta con la implementación de “Manejo Integrado de Plagas”, declarada y verificada al momento de la Certificación.</w:t>
            </w:r>
          </w:p>
        </w:tc>
        <w:tc>
          <w:tcPr>
            <w:tcW w:w="2737" w:type="dxa"/>
          </w:tcPr>
          <w:p w14:paraId="072F7F5E" w14:textId="77777777" w:rsidR="00736933" w:rsidRPr="001C4075" w:rsidRDefault="00736933" w:rsidP="00920423">
            <w:pPr>
              <w:spacing w:line="360" w:lineRule="auto"/>
              <w:jc w:val="center"/>
              <w:rPr>
                <w:rFonts w:cstheme="minorHAnsi"/>
                <w:b/>
                <w:color w:val="000000"/>
                <w:sz w:val="24"/>
                <w:szCs w:val="24"/>
              </w:rPr>
            </w:pPr>
            <w:r w:rsidRPr="001C4075">
              <w:rPr>
                <w:rFonts w:cstheme="minorHAnsi"/>
                <w:b/>
                <w:color w:val="000000"/>
                <w:sz w:val="24"/>
                <w:szCs w:val="24"/>
              </w:rPr>
              <w:t>SUSPENSIÓN</w:t>
            </w:r>
          </w:p>
        </w:tc>
      </w:tr>
    </w:tbl>
    <w:p w14:paraId="29B8DDD1" w14:textId="37C1EBC7" w:rsidR="00736933" w:rsidRDefault="00736933" w:rsidP="009C61B6">
      <w:pPr>
        <w:spacing w:before="240" w:after="240" w:line="360" w:lineRule="auto"/>
        <w:rPr>
          <w:lang w:val="es-ES_tradnl" w:eastAsia="es-ES"/>
        </w:rPr>
      </w:pPr>
      <w:r>
        <w:rPr>
          <w:lang w:val="es-ES_tradnl" w:eastAsia="es-ES"/>
        </w:rPr>
        <w:t xml:space="preserve">La </w:t>
      </w:r>
      <w:r w:rsidR="00125A79" w:rsidRPr="00125A79">
        <w:rPr>
          <w:rFonts w:cs="Arial"/>
        </w:rPr>
        <w:t>DSV-VISAR-MAGA</w:t>
      </w:r>
      <w:r>
        <w:rPr>
          <w:rFonts w:cs="Arial"/>
        </w:rPr>
        <w:t xml:space="preserve"> </w:t>
      </w:r>
      <w:r w:rsidRPr="00E72FE1">
        <w:rPr>
          <w:lang w:val="es-ES_tradnl" w:eastAsia="es-ES"/>
        </w:rPr>
        <w:t xml:space="preserve">dispone la medida (suspensión o cancelación), comunicando la medida al propietario del </w:t>
      </w:r>
      <w:r>
        <w:rPr>
          <w:lang w:val="es-ES_tradnl" w:eastAsia="es-ES"/>
        </w:rPr>
        <w:t>lugar</w:t>
      </w:r>
      <w:r w:rsidR="000B1DCC">
        <w:rPr>
          <w:lang w:val="es-ES_tradnl" w:eastAsia="es-ES"/>
        </w:rPr>
        <w:t xml:space="preserve"> o sitio </w:t>
      </w:r>
      <w:r>
        <w:rPr>
          <w:lang w:val="es-ES_tradnl" w:eastAsia="es-ES"/>
        </w:rPr>
        <w:t>de producción</w:t>
      </w:r>
      <w:r w:rsidRPr="00E72FE1">
        <w:rPr>
          <w:lang w:val="es-ES_tradnl" w:eastAsia="es-ES"/>
        </w:rPr>
        <w:t xml:space="preserve"> indicando la sustentación de dicha acción.</w:t>
      </w:r>
      <w:r w:rsidR="00125A79">
        <w:rPr>
          <w:lang w:val="es-ES_tradnl" w:eastAsia="es-ES"/>
        </w:rPr>
        <w:t xml:space="preserve"> </w:t>
      </w:r>
      <w:r w:rsidR="000B1DCC">
        <w:rPr>
          <w:lang w:val="es-ES_tradnl" w:eastAsia="es-ES"/>
        </w:rPr>
        <w:t xml:space="preserve">El periodo de suspensión lo determina la DSV-VISAR-MAGA (en días o semanas) considerando la gravedad y frecuencia de la infracción; así por ejemplo la cancelación es por lo menos 1 año calendario </w:t>
      </w:r>
    </w:p>
    <w:p w14:paraId="3422736B" w14:textId="45BA906C" w:rsidR="00736933" w:rsidRDefault="00736933" w:rsidP="009C61B6">
      <w:pPr>
        <w:spacing w:before="240" w:after="240" w:line="360" w:lineRule="auto"/>
        <w:rPr>
          <w:lang w:val="es-ES_tradnl" w:eastAsia="es-ES"/>
        </w:rPr>
      </w:pPr>
      <w:r w:rsidRPr="00E72FE1">
        <w:rPr>
          <w:lang w:val="es-ES_tradnl" w:eastAsia="es-ES"/>
        </w:rPr>
        <w:t>Los propietarios</w:t>
      </w:r>
      <w:r>
        <w:rPr>
          <w:lang w:val="es-ES_tradnl" w:eastAsia="es-ES"/>
        </w:rPr>
        <w:t>/posesionarios</w:t>
      </w:r>
      <w:r w:rsidRPr="00E72FE1">
        <w:rPr>
          <w:lang w:val="es-ES_tradnl" w:eastAsia="es-ES"/>
        </w:rPr>
        <w:t xml:space="preserve"> de los </w:t>
      </w:r>
      <w:r>
        <w:rPr>
          <w:lang w:val="es-ES_tradnl" w:eastAsia="es-ES"/>
        </w:rPr>
        <w:t>lugares</w:t>
      </w:r>
      <w:r w:rsidRPr="00E04747">
        <w:t xml:space="preserve"> </w:t>
      </w:r>
      <w:r w:rsidRPr="00E04747">
        <w:rPr>
          <w:lang w:val="es-ES_tradnl" w:eastAsia="es-ES"/>
        </w:rPr>
        <w:t>o sitios</w:t>
      </w:r>
      <w:r>
        <w:rPr>
          <w:lang w:val="es-ES_tradnl" w:eastAsia="es-ES"/>
        </w:rPr>
        <w:t xml:space="preserve"> de producción con certificado</w:t>
      </w:r>
      <w:r w:rsidRPr="00E72FE1">
        <w:rPr>
          <w:lang w:val="es-ES_tradnl" w:eastAsia="es-ES"/>
        </w:rPr>
        <w:t xml:space="preserve"> suspendido o cancelado</w:t>
      </w:r>
      <w:r>
        <w:rPr>
          <w:lang w:val="es-ES_tradnl" w:eastAsia="es-ES"/>
        </w:rPr>
        <w:t>,</w:t>
      </w:r>
      <w:r w:rsidRPr="00E72FE1">
        <w:rPr>
          <w:lang w:val="es-ES_tradnl" w:eastAsia="es-ES"/>
        </w:rPr>
        <w:t xml:space="preserve"> podrán levantar las observaciones que </w:t>
      </w:r>
      <w:r w:rsidRPr="00CC3BC5">
        <w:rPr>
          <w:lang w:val="es-ES_tradnl" w:eastAsia="es-ES"/>
        </w:rPr>
        <w:t>motivaron la medida y solicitar a la</w:t>
      </w:r>
      <w:r w:rsidRPr="00CC3BC5">
        <w:rPr>
          <w:lang w:eastAsia="es-ES"/>
        </w:rPr>
        <w:t xml:space="preserve"> </w:t>
      </w:r>
      <w:r w:rsidR="00125A79" w:rsidRPr="00CC3BC5">
        <w:rPr>
          <w:rFonts w:cs="Arial"/>
        </w:rPr>
        <w:t>DSV-VISAR-MAGA</w:t>
      </w:r>
      <w:r w:rsidR="00125A79" w:rsidRPr="00CC3BC5">
        <w:rPr>
          <w:lang w:val="es-ES_tradnl" w:eastAsia="es-ES"/>
        </w:rPr>
        <w:t xml:space="preserve"> </w:t>
      </w:r>
      <w:r w:rsidRPr="00CC3BC5">
        <w:rPr>
          <w:lang w:val="es-ES_tradnl" w:eastAsia="es-ES"/>
        </w:rPr>
        <w:t xml:space="preserve">que se dé fin a la medida dictaminada. </w:t>
      </w:r>
      <w:r w:rsidRPr="00CC3BC5">
        <w:rPr>
          <w:lang w:eastAsia="es-ES"/>
        </w:rPr>
        <w:t xml:space="preserve">La </w:t>
      </w:r>
      <w:r w:rsidR="00352DF8" w:rsidRPr="00CC3BC5">
        <w:rPr>
          <w:rFonts w:cs="Arial"/>
        </w:rPr>
        <w:t xml:space="preserve">DSV-VISAR-MAGA </w:t>
      </w:r>
      <w:r w:rsidRPr="00CC3BC5">
        <w:rPr>
          <w:lang w:val="es-ES_tradnl" w:eastAsia="es-ES"/>
        </w:rPr>
        <w:t>previa evaluación, ratificará su medida o la levantará.</w:t>
      </w:r>
      <w:r>
        <w:rPr>
          <w:lang w:val="es-ES_tradnl" w:eastAsia="es-ES"/>
        </w:rPr>
        <w:t xml:space="preserve"> </w:t>
      </w:r>
    </w:p>
    <w:p w14:paraId="665F7CBB" w14:textId="257EFE3F" w:rsidR="001C4075" w:rsidRDefault="00736933" w:rsidP="009C61B6">
      <w:pPr>
        <w:spacing w:before="240" w:after="240" w:line="360" w:lineRule="auto"/>
        <w:rPr>
          <w:lang w:val="es-ES_tradnl" w:eastAsia="es-ES"/>
        </w:rPr>
      </w:pPr>
      <w:r w:rsidRPr="00E72FE1">
        <w:rPr>
          <w:lang w:val="es-ES_tradnl" w:eastAsia="es-ES"/>
        </w:rPr>
        <w:lastRenderedPageBreak/>
        <w:t xml:space="preserve">A partir de la fecha en que </w:t>
      </w:r>
      <w:r>
        <w:rPr>
          <w:lang w:val="es-ES_tradnl" w:eastAsia="es-ES"/>
        </w:rPr>
        <w:t>se</w:t>
      </w:r>
      <w:r w:rsidRPr="00E72FE1">
        <w:rPr>
          <w:lang w:val="es-ES_tradnl" w:eastAsia="es-ES"/>
        </w:rPr>
        <w:t xml:space="preserve"> suspende o cancela a certificación de un l</w:t>
      </w:r>
      <w:r>
        <w:rPr>
          <w:lang w:val="es-ES_tradnl" w:eastAsia="es-ES"/>
        </w:rPr>
        <w:t xml:space="preserve">ugar </w:t>
      </w:r>
      <w:r w:rsidR="000B1DCC">
        <w:rPr>
          <w:lang w:val="es-ES_tradnl" w:eastAsia="es-ES"/>
        </w:rPr>
        <w:t xml:space="preserve">o sitio </w:t>
      </w:r>
      <w:r>
        <w:rPr>
          <w:lang w:val="es-ES_tradnl" w:eastAsia="es-ES"/>
        </w:rPr>
        <w:t>de producción libre de plagas</w:t>
      </w:r>
      <w:r w:rsidRPr="00E72FE1">
        <w:rPr>
          <w:lang w:val="es-ES_tradnl" w:eastAsia="es-ES"/>
        </w:rPr>
        <w:t>, la fruta de la misma no podrá ser exportar</w:t>
      </w:r>
      <w:r>
        <w:rPr>
          <w:lang w:val="es-ES_tradnl" w:eastAsia="es-ES"/>
        </w:rPr>
        <w:t xml:space="preserve"> al país destino que se solicita la certificación</w:t>
      </w:r>
      <w:r w:rsidRPr="00E72FE1">
        <w:rPr>
          <w:lang w:val="es-ES_tradnl" w:eastAsia="es-ES"/>
        </w:rPr>
        <w:t>, hasta que se revierta dicha medida</w:t>
      </w:r>
      <w:r>
        <w:rPr>
          <w:lang w:val="es-ES_tradnl" w:eastAsia="es-ES"/>
        </w:rPr>
        <w:t>, pero no le impide la exportación a países donde no restringen el certificado.</w:t>
      </w:r>
    </w:p>
    <w:p w14:paraId="5F7B7799" w14:textId="77777777" w:rsidR="001C4075" w:rsidRDefault="001C4075" w:rsidP="009C61B6">
      <w:pPr>
        <w:spacing w:before="240" w:after="240" w:line="360" w:lineRule="auto"/>
        <w:jc w:val="left"/>
        <w:rPr>
          <w:lang w:val="es-ES_tradnl" w:eastAsia="es-ES"/>
        </w:rPr>
      </w:pPr>
      <w:r>
        <w:rPr>
          <w:lang w:val="es-ES_tradnl" w:eastAsia="es-ES"/>
        </w:rPr>
        <w:br w:type="page"/>
      </w:r>
    </w:p>
    <w:p w14:paraId="6309C812" w14:textId="302C66FE" w:rsidR="001C4075" w:rsidRDefault="001C4075" w:rsidP="009C61B6">
      <w:pPr>
        <w:pStyle w:val="Ttulo2"/>
        <w:numPr>
          <w:ilvl w:val="0"/>
          <w:numId w:val="13"/>
        </w:numPr>
        <w:spacing w:before="240" w:after="240" w:line="360" w:lineRule="auto"/>
        <w:rPr>
          <w:lang w:val="es-ES_tradnl"/>
        </w:rPr>
      </w:pPr>
      <w:bookmarkStart w:id="18" w:name="_Toc107385673"/>
      <w:r>
        <w:rPr>
          <w:lang w:val="es-ES_tradnl"/>
        </w:rPr>
        <w:lastRenderedPageBreak/>
        <w:t>ANEXOS</w:t>
      </w:r>
      <w:bookmarkEnd w:id="18"/>
    </w:p>
    <w:p w14:paraId="094D4C49" w14:textId="5E7C7590" w:rsidR="001C4075" w:rsidRDefault="001C4075" w:rsidP="009C61B6">
      <w:pPr>
        <w:pStyle w:val="Ttulo3"/>
        <w:numPr>
          <w:ilvl w:val="1"/>
          <w:numId w:val="13"/>
        </w:numPr>
        <w:spacing w:before="240" w:after="240" w:line="360" w:lineRule="auto"/>
        <w:rPr>
          <w:lang w:val="es-ES_tradnl"/>
        </w:rPr>
      </w:pPr>
      <w:bookmarkStart w:id="19" w:name="_Toc107385674"/>
      <w:r>
        <w:rPr>
          <w:lang w:val="es-ES_tradnl"/>
        </w:rPr>
        <w:t>Declaración jurada sobre la información del registro del lugar</w:t>
      </w:r>
      <w:r w:rsidR="009D6AFE">
        <w:rPr>
          <w:lang w:val="es-ES_tradnl"/>
        </w:rPr>
        <w:t xml:space="preserve"> o sitio</w:t>
      </w:r>
      <w:r>
        <w:rPr>
          <w:lang w:val="es-ES_tradnl"/>
        </w:rPr>
        <w:t xml:space="preserve"> de producción:</w:t>
      </w:r>
      <w:bookmarkEnd w:id="19"/>
    </w:p>
    <w:p w14:paraId="2CD4B4EA" w14:textId="4E95A9E5" w:rsidR="001C4075" w:rsidRDefault="001C4075" w:rsidP="009C61B6">
      <w:pPr>
        <w:spacing w:before="240" w:after="240" w:line="360" w:lineRule="auto"/>
        <w:rPr>
          <w:lang w:val="es-ES_tradnl" w:eastAsia="es-ES"/>
        </w:rPr>
      </w:pPr>
      <w:r>
        <w:rPr>
          <w:noProof/>
          <w:lang w:eastAsia="es-GT"/>
        </w:rPr>
        <w:drawing>
          <wp:inline distT="0" distB="0" distL="0" distR="0" wp14:anchorId="75C64DC6" wp14:editId="3CF999FF">
            <wp:extent cx="5212715" cy="6480810"/>
            <wp:effectExtent l="0" t="0" r="698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12715" cy="6480810"/>
                    </a:xfrm>
                    <a:prstGeom prst="rect">
                      <a:avLst/>
                    </a:prstGeom>
                    <a:noFill/>
                  </pic:spPr>
                </pic:pic>
              </a:graphicData>
            </a:graphic>
          </wp:inline>
        </w:drawing>
      </w:r>
    </w:p>
    <w:p w14:paraId="351DA4E3" w14:textId="46C7BC56" w:rsidR="00736933" w:rsidRDefault="001C4075" w:rsidP="009C61B6">
      <w:pPr>
        <w:spacing w:before="240" w:after="240" w:line="360" w:lineRule="auto"/>
        <w:rPr>
          <w:lang w:val="es-ES_tradnl"/>
        </w:rPr>
      </w:pPr>
      <w:r>
        <w:rPr>
          <w:noProof/>
          <w:lang w:eastAsia="es-GT"/>
        </w:rPr>
        <w:lastRenderedPageBreak/>
        <w:drawing>
          <wp:inline distT="0" distB="0" distL="0" distR="0" wp14:anchorId="23343354" wp14:editId="6F5C6626">
            <wp:extent cx="5761355" cy="5389245"/>
            <wp:effectExtent l="0" t="0" r="0" b="190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1355" cy="5389245"/>
                    </a:xfrm>
                    <a:prstGeom prst="rect">
                      <a:avLst/>
                    </a:prstGeom>
                    <a:noFill/>
                  </pic:spPr>
                </pic:pic>
              </a:graphicData>
            </a:graphic>
          </wp:inline>
        </w:drawing>
      </w:r>
    </w:p>
    <w:p w14:paraId="779104E2" w14:textId="77777777" w:rsidR="001C4075" w:rsidRDefault="001C4075" w:rsidP="009C61B6">
      <w:pPr>
        <w:spacing w:before="240" w:after="240" w:line="360" w:lineRule="auto"/>
        <w:rPr>
          <w:lang w:val="es-ES_tradnl"/>
        </w:rPr>
      </w:pPr>
    </w:p>
    <w:p w14:paraId="1175438C" w14:textId="5AAD05A2" w:rsidR="001C4075" w:rsidRDefault="001C4075" w:rsidP="009C61B6">
      <w:pPr>
        <w:spacing w:before="240" w:after="240" w:line="360" w:lineRule="auto"/>
        <w:jc w:val="left"/>
        <w:rPr>
          <w:lang w:val="es-ES_tradnl"/>
        </w:rPr>
      </w:pPr>
      <w:r>
        <w:rPr>
          <w:lang w:val="es-ES_tradnl"/>
        </w:rPr>
        <w:br w:type="page"/>
      </w:r>
    </w:p>
    <w:p w14:paraId="79DC6247" w14:textId="67B70269" w:rsidR="001C4075" w:rsidRDefault="001C4075" w:rsidP="009C61B6">
      <w:pPr>
        <w:pStyle w:val="Ttulo3"/>
        <w:numPr>
          <w:ilvl w:val="1"/>
          <w:numId w:val="13"/>
        </w:numPr>
        <w:spacing w:before="240" w:after="240" w:line="360" w:lineRule="auto"/>
        <w:rPr>
          <w:lang w:val="es-ES_tradnl"/>
        </w:rPr>
      </w:pPr>
      <w:bookmarkStart w:id="20" w:name="_Toc107385675"/>
      <w:r>
        <w:rPr>
          <w:lang w:val="es-ES_tradnl"/>
        </w:rPr>
        <w:lastRenderedPageBreak/>
        <w:t xml:space="preserve">Documento con información para registros del lugar </w:t>
      </w:r>
      <w:r w:rsidR="009D6AFE">
        <w:rPr>
          <w:lang w:val="es-ES_tradnl"/>
        </w:rPr>
        <w:t xml:space="preserve">o sitio </w:t>
      </w:r>
      <w:r>
        <w:rPr>
          <w:lang w:val="es-ES_tradnl"/>
        </w:rPr>
        <w:t>de producción:</w:t>
      </w:r>
      <w:bookmarkEnd w:id="20"/>
    </w:p>
    <w:p w14:paraId="749ABA2D" w14:textId="77777777" w:rsidR="001C4075" w:rsidRDefault="001C4075" w:rsidP="009C61B6">
      <w:pPr>
        <w:spacing w:before="240" w:after="240" w:line="360" w:lineRule="auto"/>
        <w:jc w:val="center"/>
        <w:rPr>
          <w:lang w:val="es-ES_tradnl" w:eastAsia="es-ES"/>
        </w:rPr>
      </w:pPr>
      <w:r>
        <w:rPr>
          <w:noProof/>
          <w:lang w:eastAsia="es-GT"/>
        </w:rPr>
        <w:drawing>
          <wp:inline distT="0" distB="0" distL="0" distR="0" wp14:anchorId="2E945FCF" wp14:editId="0D2C638A">
            <wp:extent cx="5760000" cy="478670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0894" t="10208" r="21530" b="4726"/>
                    <a:stretch/>
                  </pic:blipFill>
                  <pic:spPr bwMode="auto">
                    <a:xfrm>
                      <a:off x="0" y="0"/>
                      <a:ext cx="5760000" cy="4786705"/>
                    </a:xfrm>
                    <a:prstGeom prst="rect">
                      <a:avLst/>
                    </a:prstGeom>
                    <a:ln>
                      <a:noFill/>
                    </a:ln>
                    <a:extLst>
                      <a:ext uri="{53640926-AAD7-44D8-BBD7-CCE9431645EC}">
                        <a14:shadowObscured xmlns:a14="http://schemas.microsoft.com/office/drawing/2010/main"/>
                      </a:ext>
                    </a:extLst>
                  </pic:spPr>
                </pic:pic>
              </a:graphicData>
            </a:graphic>
          </wp:inline>
        </w:drawing>
      </w:r>
    </w:p>
    <w:p w14:paraId="6EE53C64" w14:textId="77777777" w:rsidR="001C4075" w:rsidRDefault="001C4075" w:rsidP="009C61B6">
      <w:pPr>
        <w:spacing w:before="240" w:after="240" w:line="360" w:lineRule="auto"/>
        <w:jc w:val="center"/>
        <w:rPr>
          <w:lang w:val="es-ES_tradnl" w:eastAsia="es-ES"/>
        </w:rPr>
      </w:pPr>
      <w:r>
        <w:rPr>
          <w:noProof/>
          <w:lang w:eastAsia="es-GT"/>
        </w:rPr>
        <w:lastRenderedPageBreak/>
        <w:drawing>
          <wp:inline distT="0" distB="0" distL="0" distR="0" wp14:anchorId="7AF368B7" wp14:editId="67052E89">
            <wp:extent cx="5760000" cy="4320000"/>
            <wp:effectExtent l="0" t="0" r="0" b="444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1531" t="11058" r="22329" b="14083"/>
                    <a:stretch/>
                  </pic:blipFill>
                  <pic:spPr bwMode="auto">
                    <a:xfrm>
                      <a:off x="0" y="0"/>
                      <a:ext cx="5760000" cy="4320000"/>
                    </a:xfrm>
                    <a:prstGeom prst="rect">
                      <a:avLst/>
                    </a:prstGeom>
                    <a:ln>
                      <a:noFill/>
                    </a:ln>
                    <a:extLst>
                      <a:ext uri="{53640926-AAD7-44D8-BBD7-CCE9431645EC}">
                        <a14:shadowObscured xmlns:a14="http://schemas.microsoft.com/office/drawing/2010/main"/>
                      </a:ext>
                    </a:extLst>
                  </pic:spPr>
                </pic:pic>
              </a:graphicData>
            </a:graphic>
          </wp:inline>
        </w:drawing>
      </w:r>
    </w:p>
    <w:p w14:paraId="6B4AC5D5" w14:textId="113273FF" w:rsidR="001C4075" w:rsidRDefault="001C4075" w:rsidP="009C61B6">
      <w:pPr>
        <w:spacing w:before="240" w:after="240" w:line="360" w:lineRule="auto"/>
        <w:jc w:val="left"/>
        <w:rPr>
          <w:lang w:val="es-ES_tradnl" w:eastAsia="es-ES"/>
        </w:rPr>
      </w:pPr>
      <w:r>
        <w:rPr>
          <w:lang w:val="es-ES_tradnl" w:eastAsia="es-ES"/>
        </w:rPr>
        <w:br w:type="page"/>
      </w:r>
    </w:p>
    <w:p w14:paraId="13157D78" w14:textId="228A775B" w:rsidR="001C4075" w:rsidRPr="00A77E38" w:rsidRDefault="001C4075" w:rsidP="009C61B6">
      <w:pPr>
        <w:pStyle w:val="Ttulo3"/>
        <w:numPr>
          <w:ilvl w:val="1"/>
          <w:numId w:val="13"/>
        </w:numPr>
        <w:spacing w:before="240" w:after="240" w:line="360" w:lineRule="auto"/>
        <w:rPr>
          <w:lang w:val="es-ES_tradnl"/>
        </w:rPr>
      </w:pPr>
      <w:bookmarkStart w:id="21" w:name="_Toc107385676"/>
      <w:r w:rsidRPr="00A77E38">
        <w:rPr>
          <w:lang w:val="es-ES_tradnl"/>
        </w:rPr>
        <w:lastRenderedPageBreak/>
        <w:t>Declaración jurada sobre medidas de vigilancia y control de plagas:</w:t>
      </w:r>
      <w:bookmarkEnd w:id="21"/>
    </w:p>
    <w:p w14:paraId="3ABE0566" w14:textId="6F12F201" w:rsidR="001C4075" w:rsidRDefault="001C4075" w:rsidP="009C61B6">
      <w:pPr>
        <w:spacing w:before="240" w:after="240" w:line="360" w:lineRule="auto"/>
        <w:rPr>
          <w:lang w:val="es-ES_tradnl"/>
        </w:rPr>
      </w:pPr>
      <w:r>
        <w:rPr>
          <w:noProof/>
          <w:lang w:eastAsia="es-GT"/>
        </w:rPr>
        <w:drawing>
          <wp:inline distT="0" distB="0" distL="0" distR="0" wp14:anchorId="44DAFC66" wp14:editId="2011AC33">
            <wp:extent cx="5759450" cy="70675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6519" t="23401" r="32855" b="9784"/>
                    <a:stretch/>
                  </pic:blipFill>
                  <pic:spPr bwMode="auto">
                    <a:xfrm>
                      <a:off x="0" y="0"/>
                      <a:ext cx="5760000" cy="7068225"/>
                    </a:xfrm>
                    <a:prstGeom prst="rect">
                      <a:avLst/>
                    </a:prstGeom>
                    <a:ln>
                      <a:noFill/>
                    </a:ln>
                    <a:extLst>
                      <a:ext uri="{53640926-AAD7-44D8-BBD7-CCE9431645EC}">
                        <a14:shadowObscured xmlns:a14="http://schemas.microsoft.com/office/drawing/2010/main"/>
                      </a:ext>
                    </a:extLst>
                  </pic:spPr>
                </pic:pic>
              </a:graphicData>
            </a:graphic>
          </wp:inline>
        </w:drawing>
      </w:r>
    </w:p>
    <w:p w14:paraId="606FA260" w14:textId="2B9294DD" w:rsidR="001C4075" w:rsidRDefault="001C4075" w:rsidP="009C61B6">
      <w:pPr>
        <w:spacing w:before="240" w:after="240" w:line="360" w:lineRule="auto"/>
        <w:rPr>
          <w:lang w:val="es-ES_tradnl"/>
        </w:rPr>
      </w:pPr>
      <w:r>
        <w:rPr>
          <w:noProof/>
          <w:lang w:eastAsia="es-GT"/>
        </w:rPr>
        <w:lastRenderedPageBreak/>
        <w:drawing>
          <wp:inline distT="0" distB="0" distL="0" distR="0" wp14:anchorId="22E0964A" wp14:editId="1CF25FD0">
            <wp:extent cx="5760000" cy="5388021"/>
            <wp:effectExtent l="0" t="0" r="0" b="317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1834" t="18147" r="19180" b="33649"/>
                    <a:stretch/>
                  </pic:blipFill>
                  <pic:spPr bwMode="auto">
                    <a:xfrm>
                      <a:off x="0" y="0"/>
                      <a:ext cx="5760000" cy="5388021"/>
                    </a:xfrm>
                    <a:prstGeom prst="rect">
                      <a:avLst/>
                    </a:prstGeom>
                    <a:ln>
                      <a:noFill/>
                    </a:ln>
                    <a:extLst>
                      <a:ext uri="{53640926-AAD7-44D8-BBD7-CCE9431645EC}">
                        <a14:shadowObscured xmlns:a14="http://schemas.microsoft.com/office/drawing/2010/main"/>
                      </a:ext>
                    </a:extLst>
                  </pic:spPr>
                </pic:pic>
              </a:graphicData>
            </a:graphic>
          </wp:inline>
        </w:drawing>
      </w:r>
    </w:p>
    <w:p w14:paraId="3165B84E" w14:textId="77777777" w:rsidR="001C4075" w:rsidRDefault="001C4075" w:rsidP="009C61B6">
      <w:pPr>
        <w:spacing w:before="240" w:after="240" w:line="360" w:lineRule="auto"/>
        <w:jc w:val="left"/>
        <w:rPr>
          <w:lang w:val="es-ES_tradnl"/>
        </w:rPr>
      </w:pPr>
      <w:r>
        <w:rPr>
          <w:lang w:val="es-ES_tradnl"/>
        </w:rPr>
        <w:br w:type="page"/>
      </w:r>
    </w:p>
    <w:p w14:paraId="74B518A5" w14:textId="0EC1F051" w:rsidR="001C4075" w:rsidRDefault="001C4075" w:rsidP="009C61B6">
      <w:pPr>
        <w:pStyle w:val="Ttulo3"/>
        <w:numPr>
          <w:ilvl w:val="1"/>
          <w:numId w:val="13"/>
        </w:numPr>
        <w:spacing w:before="240" w:after="240" w:line="360" w:lineRule="auto"/>
        <w:rPr>
          <w:lang w:val="es-ES_tradnl"/>
        </w:rPr>
      </w:pPr>
      <w:bookmarkStart w:id="22" w:name="_Toc107385677"/>
      <w:r>
        <w:rPr>
          <w:lang w:val="es-ES_tradnl"/>
        </w:rPr>
        <w:lastRenderedPageBreak/>
        <w:t>Constancia de registro de lugar o sitio de producción:</w:t>
      </w:r>
      <w:bookmarkEnd w:id="22"/>
    </w:p>
    <w:p w14:paraId="0C36C0E4" w14:textId="4E170984" w:rsidR="001C4075" w:rsidRDefault="001C4075" w:rsidP="009C61B6">
      <w:pPr>
        <w:spacing w:before="240" w:after="240" w:line="360" w:lineRule="auto"/>
        <w:rPr>
          <w:lang w:val="es-ES_tradnl"/>
        </w:rPr>
      </w:pPr>
      <w:r>
        <w:rPr>
          <w:noProof/>
          <w:lang w:eastAsia="es-GT"/>
        </w:rPr>
        <w:drawing>
          <wp:inline distT="0" distB="0" distL="0" distR="0" wp14:anchorId="64D4EAC3" wp14:editId="573F2490">
            <wp:extent cx="5760000" cy="6988436"/>
            <wp:effectExtent l="0" t="0" r="0" b="31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3174" t="15311" r="33174" b="12099"/>
                    <a:stretch/>
                  </pic:blipFill>
                  <pic:spPr bwMode="auto">
                    <a:xfrm>
                      <a:off x="0" y="0"/>
                      <a:ext cx="5760000" cy="6988436"/>
                    </a:xfrm>
                    <a:prstGeom prst="rect">
                      <a:avLst/>
                    </a:prstGeom>
                    <a:ln>
                      <a:noFill/>
                    </a:ln>
                    <a:extLst>
                      <a:ext uri="{53640926-AAD7-44D8-BBD7-CCE9431645EC}">
                        <a14:shadowObscured xmlns:a14="http://schemas.microsoft.com/office/drawing/2010/main"/>
                      </a:ext>
                    </a:extLst>
                  </pic:spPr>
                </pic:pic>
              </a:graphicData>
            </a:graphic>
          </wp:inline>
        </w:drawing>
      </w:r>
    </w:p>
    <w:p w14:paraId="0A5DBBD3" w14:textId="1CCBC57E" w:rsidR="001C4075" w:rsidRDefault="001C4075" w:rsidP="009C61B6">
      <w:pPr>
        <w:pStyle w:val="Ttulo3"/>
        <w:numPr>
          <w:ilvl w:val="1"/>
          <w:numId w:val="13"/>
        </w:numPr>
        <w:spacing w:before="240" w:after="240" w:line="360" w:lineRule="auto"/>
        <w:rPr>
          <w:lang w:val="es-ES_tradnl"/>
        </w:rPr>
      </w:pPr>
      <w:bookmarkStart w:id="23" w:name="_Toc107385678"/>
      <w:r>
        <w:rPr>
          <w:lang w:val="es-ES_tradnl"/>
        </w:rPr>
        <w:lastRenderedPageBreak/>
        <w:t xml:space="preserve">Plagas cuarentenarias de lugares </w:t>
      </w:r>
      <w:r w:rsidRPr="00E04747">
        <w:rPr>
          <w:lang w:val="es-ES_tradnl"/>
        </w:rPr>
        <w:t xml:space="preserve">o sitios </w:t>
      </w:r>
      <w:r>
        <w:rPr>
          <w:lang w:val="es-ES_tradnl"/>
        </w:rPr>
        <w:t>de producción:</w:t>
      </w:r>
      <w:bookmarkEnd w:id="23"/>
    </w:p>
    <w:p w14:paraId="678E9CB9" w14:textId="77777777" w:rsidR="001C4075" w:rsidRPr="00444FDC" w:rsidRDefault="001C4075" w:rsidP="009C61B6">
      <w:pPr>
        <w:spacing w:before="240" w:after="240" w:line="360" w:lineRule="auto"/>
        <w:rPr>
          <w:rFonts w:cstheme="minorHAnsi"/>
          <w:b/>
          <w:bCs/>
          <w:lang w:val="es-ES"/>
        </w:rPr>
      </w:pPr>
      <w:r w:rsidRPr="00444FDC">
        <w:rPr>
          <w:rFonts w:cstheme="minorHAnsi"/>
          <w:b/>
          <w:bCs/>
          <w:lang w:val="es-ES"/>
        </w:rPr>
        <w:t>Aus</w:t>
      </w:r>
      <w:r>
        <w:rPr>
          <w:rFonts w:cstheme="minorHAnsi"/>
          <w:b/>
          <w:bCs/>
          <w:lang w:val="es-ES"/>
        </w:rPr>
        <w:t xml:space="preserve">entes de cultivo del aguacate </w:t>
      </w:r>
      <w:proofErr w:type="spellStart"/>
      <w:r>
        <w:rPr>
          <w:rFonts w:cstheme="minorHAnsi"/>
          <w:b/>
          <w:bCs/>
          <w:lang w:val="es-ES"/>
        </w:rPr>
        <w:t>var</w:t>
      </w:r>
      <w:proofErr w:type="spellEnd"/>
      <w:r>
        <w:rPr>
          <w:rFonts w:cstheme="minorHAnsi"/>
          <w:b/>
          <w:bCs/>
          <w:lang w:val="es-ES"/>
        </w:rPr>
        <w:t>.</w:t>
      </w:r>
      <w:r w:rsidRPr="00444FDC">
        <w:rPr>
          <w:rFonts w:cstheme="minorHAnsi"/>
          <w:b/>
          <w:bCs/>
          <w:lang w:val="es-ES"/>
        </w:rPr>
        <w:t xml:space="preserve"> </w:t>
      </w:r>
      <w:proofErr w:type="spellStart"/>
      <w:r w:rsidRPr="00444FDC">
        <w:rPr>
          <w:rFonts w:cstheme="minorHAnsi"/>
          <w:b/>
          <w:bCs/>
          <w:lang w:val="es-ES"/>
        </w:rPr>
        <w:t>Hass</w:t>
      </w:r>
      <w:proofErr w:type="spellEnd"/>
      <w:r w:rsidRPr="00444FDC">
        <w:rPr>
          <w:rFonts w:cstheme="minorHAnsi"/>
          <w:b/>
          <w:bCs/>
          <w:lang w:val="es-ES"/>
        </w:rPr>
        <w:t>/Plagas cuarentenarias ausentes del aguacate en el país</w:t>
      </w:r>
    </w:p>
    <w:p w14:paraId="651F4A82" w14:textId="77777777" w:rsidR="001C4075" w:rsidRPr="00444FDC" w:rsidRDefault="001C4075" w:rsidP="009C61B6">
      <w:pPr>
        <w:pStyle w:val="Prrafodelista"/>
        <w:numPr>
          <w:ilvl w:val="0"/>
          <w:numId w:val="8"/>
        </w:numPr>
        <w:spacing w:before="240" w:after="240" w:line="360" w:lineRule="auto"/>
        <w:ind w:left="426" w:hanging="426"/>
        <w:jc w:val="left"/>
        <w:rPr>
          <w:rFonts w:cstheme="minorHAnsi"/>
          <w:lang w:val="es-ES"/>
        </w:rPr>
      </w:pPr>
      <w:proofErr w:type="spellStart"/>
      <w:r w:rsidRPr="00444FDC">
        <w:rPr>
          <w:rFonts w:cstheme="minorHAnsi"/>
          <w:i/>
          <w:iCs/>
          <w:lang w:val="es-ES"/>
        </w:rPr>
        <w:t>Cryptaspasma</w:t>
      </w:r>
      <w:proofErr w:type="spellEnd"/>
      <w:r w:rsidRPr="00444FDC">
        <w:rPr>
          <w:rFonts w:cstheme="minorHAnsi"/>
          <w:i/>
          <w:iCs/>
          <w:lang w:val="es-ES"/>
        </w:rPr>
        <w:t xml:space="preserve"> </w:t>
      </w:r>
      <w:proofErr w:type="spellStart"/>
      <w:r w:rsidRPr="00444FDC">
        <w:rPr>
          <w:rFonts w:cstheme="minorHAnsi"/>
          <w:lang w:val="es-ES"/>
        </w:rPr>
        <w:t>sp</w:t>
      </w:r>
      <w:proofErr w:type="spellEnd"/>
      <w:r w:rsidRPr="00444FDC">
        <w:rPr>
          <w:rFonts w:cstheme="minorHAnsi"/>
          <w:lang w:val="es-ES"/>
        </w:rPr>
        <w:t xml:space="preserve">. </w:t>
      </w:r>
      <w:proofErr w:type="spellStart"/>
      <w:r w:rsidRPr="00444FDC">
        <w:rPr>
          <w:rFonts w:cstheme="minorHAnsi"/>
          <w:lang w:val="es-ES"/>
        </w:rPr>
        <w:t>Walsingham</w:t>
      </w:r>
      <w:proofErr w:type="spellEnd"/>
    </w:p>
    <w:p w14:paraId="7C7A4D3E" w14:textId="77777777" w:rsidR="001C4075" w:rsidRPr="00444FDC" w:rsidRDefault="001C4075" w:rsidP="009C61B6">
      <w:pPr>
        <w:pStyle w:val="Prrafodelista"/>
        <w:numPr>
          <w:ilvl w:val="0"/>
          <w:numId w:val="8"/>
        </w:numPr>
        <w:spacing w:before="240" w:after="240" w:line="360" w:lineRule="auto"/>
        <w:ind w:left="426" w:hanging="426"/>
        <w:jc w:val="left"/>
        <w:rPr>
          <w:rFonts w:cstheme="minorHAnsi"/>
          <w:i/>
          <w:iCs/>
          <w:lang w:val="es-ES"/>
        </w:rPr>
      </w:pPr>
      <w:proofErr w:type="spellStart"/>
      <w:r w:rsidRPr="00444FDC">
        <w:rPr>
          <w:rFonts w:cstheme="minorHAnsi"/>
          <w:i/>
          <w:iCs/>
          <w:lang w:val="es-ES"/>
        </w:rPr>
        <w:t>Euxoa</w:t>
      </w:r>
      <w:proofErr w:type="spellEnd"/>
      <w:r w:rsidRPr="00444FDC">
        <w:rPr>
          <w:rFonts w:cstheme="minorHAnsi"/>
          <w:i/>
          <w:iCs/>
          <w:lang w:val="es-ES"/>
        </w:rPr>
        <w:t xml:space="preserve"> </w:t>
      </w:r>
      <w:proofErr w:type="spellStart"/>
      <w:r w:rsidRPr="00444FDC">
        <w:rPr>
          <w:rFonts w:cstheme="minorHAnsi"/>
          <w:i/>
          <w:iCs/>
          <w:lang w:val="es-ES"/>
        </w:rPr>
        <w:t>sorella</w:t>
      </w:r>
      <w:proofErr w:type="spellEnd"/>
    </w:p>
    <w:p w14:paraId="7AF23290" w14:textId="77777777" w:rsidR="001C4075" w:rsidRPr="00444FDC" w:rsidRDefault="001C4075" w:rsidP="009C61B6">
      <w:pPr>
        <w:pStyle w:val="Prrafodelista"/>
        <w:numPr>
          <w:ilvl w:val="0"/>
          <w:numId w:val="8"/>
        </w:numPr>
        <w:spacing w:before="240" w:after="240" w:line="360" w:lineRule="auto"/>
        <w:ind w:left="426" w:hanging="426"/>
        <w:jc w:val="left"/>
        <w:rPr>
          <w:rFonts w:cstheme="minorHAnsi"/>
          <w:i/>
          <w:iCs/>
          <w:lang w:val="es-ES"/>
        </w:rPr>
      </w:pPr>
      <w:proofErr w:type="spellStart"/>
      <w:r w:rsidRPr="00444FDC">
        <w:rPr>
          <w:rFonts w:cstheme="minorHAnsi"/>
          <w:i/>
          <w:iCs/>
          <w:lang w:val="es-ES"/>
        </w:rPr>
        <w:t>Histura</w:t>
      </w:r>
      <w:proofErr w:type="spellEnd"/>
      <w:r w:rsidRPr="00444FDC">
        <w:rPr>
          <w:rFonts w:cstheme="minorHAnsi"/>
          <w:i/>
          <w:iCs/>
          <w:lang w:val="es-ES"/>
        </w:rPr>
        <w:t xml:space="preserve"> </w:t>
      </w:r>
      <w:proofErr w:type="spellStart"/>
      <w:r w:rsidRPr="00444FDC">
        <w:rPr>
          <w:rFonts w:cstheme="minorHAnsi"/>
          <w:lang w:val="es-ES"/>
        </w:rPr>
        <w:t>sp</w:t>
      </w:r>
      <w:proofErr w:type="spellEnd"/>
      <w:r w:rsidRPr="00444FDC">
        <w:rPr>
          <w:rFonts w:cstheme="minorHAnsi"/>
          <w:lang w:val="es-ES"/>
        </w:rPr>
        <w:t>.</w:t>
      </w:r>
      <w:r w:rsidRPr="00444FDC">
        <w:rPr>
          <w:rFonts w:cstheme="minorHAnsi"/>
          <w:i/>
          <w:iCs/>
          <w:lang w:val="es-ES"/>
        </w:rPr>
        <w:t xml:space="preserve"> </w:t>
      </w:r>
      <w:proofErr w:type="spellStart"/>
      <w:r w:rsidRPr="00444FDC">
        <w:rPr>
          <w:rFonts w:cstheme="minorHAnsi"/>
          <w:i/>
          <w:iCs/>
          <w:lang w:val="es-ES"/>
        </w:rPr>
        <w:t>Razowsky</w:t>
      </w:r>
      <w:proofErr w:type="spellEnd"/>
    </w:p>
    <w:p w14:paraId="388AC602" w14:textId="77777777" w:rsidR="001C4075" w:rsidRPr="00444FDC" w:rsidRDefault="001C4075" w:rsidP="009C61B6">
      <w:pPr>
        <w:pStyle w:val="Prrafodelista"/>
        <w:numPr>
          <w:ilvl w:val="0"/>
          <w:numId w:val="8"/>
        </w:numPr>
        <w:spacing w:before="240" w:after="240" w:line="360" w:lineRule="auto"/>
        <w:ind w:left="426" w:hanging="426"/>
        <w:jc w:val="left"/>
        <w:rPr>
          <w:rFonts w:cstheme="minorHAnsi"/>
          <w:lang w:val="es-ES"/>
        </w:rPr>
      </w:pPr>
      <w:proofErr w:type="spellStart"/>
      <w:r w:rsidRPr="00444FDC">
        <w:rPr>
          <w:rFonts w:cstheme="minorHAnsi"/>
          <w:i/>
          <w:iCs/>
          <w:lang w:val="es-ES"/>
        </w:rPr>
        <w:t>Holcocera</w:t>
      </w:r>
      <w:proofErr w:type="spellEnd"/>
      <w:r w:rsidRPr="00444FDC">
        <w:rPr>
          <w:rFonts w:cstheme="minorHAnsi"/>
          <w:i/>
          <w:iCs/>
          <w:lang w:val="es-ES"/>
        </w:rPr>
        <w:t xml:space="preserve"> </w:t>
      </w:r>
      <w:proofErr w:type="spellStart"/>
      <w:r w:rsidRPr="00444FDC">
        <w:rPr>
          <w:rFonts w:cstheme="minorHAnsi"/>
          <w:lang w:val="es-ES"/>
        </w:rPr>
        <w:t>sp</w:t>
      </w:r>
      <w:proofErr w:type="spellEnd"/>
      <w:r w:rsidRPr="00444FDC">
        <w:rPr>
          <w:rFonts w:cstheme="minorHAnsi"/>
          <w:lang w:val="es-ES"/>
        </w:rPr>
        <w:t>. Clemens</w:t>
      </w:r>
    </w:p>
    <w:p w14:paraId="3EDB12C5" w14:textId="77777777" w:rsidR="001C4075" w:rsidRPr="00444FDC" w:rsidRDefault="001C4075" w:rsidP="009C61B6">
      <w:pPr>
        <w:pStyle w:val="Prrafodelista"/>
        <w:numPr>
          <w:ilvl w:val="0"/>
          <w:numId w:val="8"/>
        </w:numPr>
        <w:spacing w:before="240" w:after="240" w:line="360" w:lineRule="auto"/>
        <w:ind w:left="426" w:hanging="426"/>
        <w:jc w:val="left"/>
        <w:rPr>
          <w:rFonts w:cstheme="minorHAnsi"/>
          <w:i/>
          <w:iCs/>
          <w:lang w:val="es-ES"/>
        </w:rPr>
      </w:pPr>
      <w:proofErr w:type="spellStart"/>
      <w:r w:rsidRPr="00444FDC">
        <w:rPr>
          <w:rFonts w:cstheme="minorHAnsi"/>
          <w:i/>
          <w:iCs/>
          <w:lang w:val="es-ES"/>
        </w:rPr>
        <w:t>Micrathetis</w:t>
      </w:r>
      <w:proofErr w:type="spellEnd"/>
      <w:r w:rsidRPr="00444FDC">
        <w:rPr>
          <w:rFonts w:cstheme="minorHAnsi"/>
          <w:i/>
          <w:iCs/>
          <w:lang w:val="es-ES"/>
        </w:rPr>
        <w:t xml:space="preserve"> </w:t>
      </w:r>
      <w:proofErr w:type="spellStart"/>
      <w:r w:rsidRPr="00444FDC">
        <w:rPr>
          <w:rFonts w:cstheme="minorHAnsi"/>
          <w:i/>
          <w:iCs/>
          <w:lang w:val="es-ES"/>
        </w:rPr>
        <w:t>triplex</w:t>
      </w:r>
      <w:proofErr w:type="spellEnd"/>
    </w:p>
    <w:p w14:paraId="756BD373" w14:textId="77777777" w:rsidR="001C4075" w:rsidRDefault="001C4075" w:rsidP="009C61B6">
      <w:pPr>
        <w:pStyle w:val="Prrafodelista"/>
        <w:numPr>
          <w:ilvl w:val="0"/>
          <w:numId w:val="8"/>
        </w:numPr>
        <w:spacing w:before="240" w:after="240" w:line="360" w:lineRule="auto"/>
        <w:ind w:left="426" w:hanging="426"/>
        <w:jc w:val="left"/>
        <w:rPr>
          <w:rFonts w:cstheme="minorHAnsi"/>
          <w:i/>
          <w:iCs/>
          <w:lang w:val="es-ES"/>
        </w:rPr>
      </w:pPr>
      <w:proofErr w:type="spellStart"/>
      <w:r w:rsidRPr="00444FDC">
        <w:rPr>
          <w:rFonts w:cstheme="minorHAnsi"/>
          <w:i/>
          <w:iCs/>
          <w:lang w:val="es-ES"/>
        </w:rPr>
        <w:t>Netechema</w:t>
      </w:r>
      <w:proofErr w:type="spellEnd"/>
      <w:r w:rsidRPr="00444FDC">
        <w:rPr>
          <w:rFonts w:cstheme="minorHAnsi"/>
          <w:i/>
          <w:iCs/>
          <w:lang w:val="es-ES"/>
        </w:rPr>
        <w:t xml:space="preserve"> </w:t>
      </w:r>
      <w:proofErr w:type="spellStart"/>
      <w:r w:rsidRPr="00444FDC">
        <w:rPr>
          <w:rFonts w:cstheme="minorHAnsi"/>
          <w:i/>
          <w:iCs/>
          <w:lang w:val="es-ES"/>
        </w:rPr>
        <w:t>pyrrodelta</w:t>
      </w:r>
      <w:proofErr w:type="spellEnd"/>
    </w:p>
    <w:p w14:paraId="28E165A4" w14:textId="77777777" w:rsidR="001C4075" w:rsidRPr="00444FDC" w:rsidRDefault="001C4075" w:rsidP="009C61B6">
      <w:pPr>
        <w:spacing w:before="240" w:after="240" w:line="360" w:lineRule="auto"/>
        <w:rPr>
          <w:rFonts w:cstheme="minorHAnsi"/>
          <w:b/>
          <w:bCs/>
          <w:lang w:val="es-ES"/>
        </w:rPr>
      </w:pPr>
      <w:r w:rsidRPr="00444FDC">
        <w:rPr>
          <w:rFonts w:cstheme="minorHAnsi"/>
          <w:b/>
          <w:bCs/>
          <w:lang w:val="es-ES"/>
        </w:rPr>
        <w:t>P</w:t>
      </w:r>
      <w:bookmarkStart w:id="24" w:name="_Hlk85231135"/>
      <w:r w:rsidRPr="00444FDC">
        <w:rPr>
          <w:rFonts w:cstheme="minorHAnsi"/>
          <w:b/>
          <w:bCs/>
          <w:lang w:val="es-ES"/>
        </w:rPr>
        <w:t xml:space="preserve">resentes del cultivo del aguacate </w:t>
      </w:r>
      <w:proofErr w:type="spellStart"/>
      <w:r>
        <w:rPr>
          <w:rFonts w:cstheme="minorHAnsi"/>
          <w:b/>
          <w:bCs/>
          <w:lang w:val="es-ES"/>
        </w:rPr>
        <w:t>var</w:t>
      </w:r>
      <w:proofErr w:type="spellEnd"/>
      <w:r>
        <w:rPr>
          <w:rFonts w:cstheme="minorHAnsi"/>
          <w:b/>
          <w:bCs/>
          <w:lang w:val="es-ES"/>
        </w:rPr>
        <w:t>.</w:t>
      </w:r>
      <w:r w:rsidRPr="00444FDC">
        <w:rPr>
          <w:rFonts w:cstheme="minorHAnsi"/>
          <w:b/>
          <w:bCs/>
          <w:lang w:val="es-ES"/>
        </w:rPr>
        <w:t xml:space="preserve"> </w:t>
      </w:r>
      <w:proofErr w:type="spellStart"/>
      <w:r w:rsidRPr="00444FDC">
        <w:rPr>
          <w:rFonts w:cstheme="minorHAnsi"/>
          <w:b/>
          <w:bCs/>
          <w:lang w:val="es-ES"/>
        </w:rPr>
        <w:t>Hass</w:t>
      </w:r>
      <w:proofErr w:type="spellEnd"/>
      <w:r w:rsidRPr="00444FDC">
        <w:rPr>
          <w:rFonts w:cstheme="minorHAnsi"/>
          <w:b/>
          <w:bCs/>
          <w:lang w:val="es-ES"/>
        </w:rPr>
        <w:t xml:space="preserve"> bajo control oficial</w:t>
      </w:r>
    </w:p>
    <w:bookmarkEnd w:id="24"/>
    <w:p w14:paraId="6A051F17" w14:textId="77777777" w:rsidR="001C4075" w:rsidRPr="00444FDC" w:rsidRDefault="001C4075" w:rsidP="009C61B6">
      <w:pPr>
        <w:pStyle w:val="Prrafodelista"/>
        <w:numPr>
          <w:ilvl w:val="0"/>
          <w:numId w:val="9"/>
        </w:numPr>
        <w:spacing w:before="240" w:after="240" w:line="360" w:lineRule="auto"/>
        <w:ind w:left="426"/>
        <w:jc w:val="left"/>
        <w:rPr>
          <w:rFonts w:cstheme="minorHAnsi"/>
          <w:lang w:val="es-ES"/>
        </w:rPr>
      </w:pPr>
      <w:proofErr w:type="spellStart"/>
      <w:r w:rsidRPr="00444FDC">
        <w:rPr>
          <w:rFonts w:cstheme="minorHAnsi"/>
          <w:i/>
          <w:iCs/>
          <w:lang w:val="es-ES"/>
        </w:rPr>
        <w:t>Heilipus</w:t>
      </w:r>
      <w:proofErr w:type="spellEnd"/>
      <w:r w:rsidRPr="00444FDC">
        <w:rPr>
          <w:rFonts w:cstheme="minorHAnsi"/>
          <w:i/>
          <w:iCs/>
          <w:lang w:val="es-ES"/>
        </w:rPr>
        <w:t xml:space="preserve"> </w:t>
      </w:r>
      <w:proofErr w:type="spellStart"/>
      <w:r w:rsidRPr="00444FDC">
        <w:rPr>
          <w:rFonts w:cstheme="minorHAnsi"/>
          <w:i/>
          <w:iCs/>
          <w:lang w:val="es-ES"/>
        </w:rPr>
        <w:t>lauri</w:t>
      </w:r>
      <w:proofErr w:type="spellEnd"/>
      <w:r w:rsidRPr="00444FDC">
        <w:rPr>
          <w:rFonts w:cstheme="minorHAnsi"/>
          <w:lang w:val="es-ES"/>
        </w:rPr>
        <w:t xml:space="preserve"> </w:t>
      </w:r>
      <w:proofErr w:type="spellStart"/>
      <w:r w:rsidRPr="00444FDC">
        <w:rPr>
          <w:rFonts w:cstheme="minorHAnsi"/>
          <w:lang w:val="es-ES"/>
        </w:rPr>
        <w:t>Boheman</w:t>
      </w:r>
      <w:proofErr w:type="spellEnd"/>
    </w:p>
    <w:p w14:paraId="61869F61" w14:textId="77777777" w:rsidR="001C4075" w:rsidRPr="00444FDC" w:rsidRDefault="001C4075" w:rsidP="009C61B6">
      <w:pPr>
        <w:pStyle w:val="Prrafodelista"/>
        <w:numPr>
          <w:ilvl w:val="0"/>
          <w:numId w:val="9"/>
        </w:numPr>
        <w:spacing w:before="240" w:after="240" w:line="360" w:lineRule="auto"/>
        <w:ind w:left="426"/>
        <w:jc w:val="left"/>
        <w:rPr>
          <w:rFonts w:cstheme="minorHAnsi"/>
          <w:lang w:val="es-ES"/>
        </w:rPr>
      </w:pPr>
      <w:proofErr w:type="spellStart"/>
      <w:r w:rsidRPr="00444FDC">
        <w:rPr>
          <w:rFonts w:cstheme="minorHAnsi"/>
          <w:i/>
          <w:iCs/>
          <w:lang w:val="es-ES"/>
        </w:rPr>
        <w:t>Conotrachelus</w:t>
      </w:r>
      <w:proofErr w:type="spellEnd"/>
      <w:r w:rsidRPr="00444FDC">
        <w:rPr>
          <w:rFonts w:cstheme="minorHAnsi"/>
          <w:i/>
          <w:iCs/>
          <w:lang w:val="es-ES"/>
        </w:rPr>
        <w:t xml:space="preserve"> </w:t>
      </w:r>
      <w:proofErr w:type="spellStart"/>
      <w:r w:rsidRPr="00444FDC">
        <w:rPr>
          <w:rFonts w:cstheme="minorHAnsi"/>
          <w:i/>
          <w:iCs/>
          <w:lang w:val="es-ES"/>
        </w:rPr>
        <w:t>aguacatae</w:t>
      </w:r>
      <w:proofErr w:type="spellEnd"/>
      <w:r w:rsidRPr="00444FDC">
        <w:rPr>
          <w:rFonts w:cstheme="minorHAnsi"/>
          <w:lang w:val="es-ES"/>
        </w:rPr>
        <w:t xml:space="preserve"> </w:t>
      </w:r>
      <w:proofErr w:type="spellStart"/>
      <w:r w:rsidRPr="00444FDC">
        <w:rPr>
          <w:rFonts w:cstheme="minorHAnsi"/>
          <w:lang w:val="es-ES"/>
        </w:rPr>
        <w:t>Barber</w:t>
      </w:r>
      <w:proofErr w:type="spellEnd"/>
    </w:p>
    <w:p w14:paraId="049D26E8" w14:textId="77777777" w:rsidR="001C4075" w:rsidRPr="00444FDC" w:rsidRDefault="001C4075" w:rsidP="009C61B6">
      <w:pPr>
        <w:pStyle w:val="Prrafodelista"/>
        <w:numPr>
          <w:ilvl w:val="0"/>
          <w:numId w:val="9"/>
        </w:numPr>
        <w:spacing w:before="240" w:after="240" w:line="360" w:lineRule="auto"/>
        <w:ind w:left="426"/>
        <w:jc w:val="left"/>
        <w:rPr>
          <w:rFonts w:cstheme="minorHAnsi"/>
          <w:lang w:val="es-ES"/>
        </w:rPr>
      </w:pPr>
      <w:proofErr w:type="spellStart"/>
      <w:r w:rsidRPr="00444FDC">
        <w:rPr>
          <w:rFonts w:cstheme="minorHAnsi"/>
          <w:i/>
          <w:iCs/>
          <w:lang w:val="es-ES"/>
        </w:rPr>
        <w:t>Conotrachelus</w:t>
      </w:r>
      <w:proofErr w:type="spellEnd"/>
      <w:r w:rsidRPr="00444FDC">
        <w:rPr>
          <w:rFonts w:cstheme="minorHAnsi"/>
          <w:i/>
          <w:iCs/>
          <w:lang w:val="es-ES"/>
        </w:rPr>
        <w:t xml:space="preserve"> </w:t>
      </w:r>
      <w:proofErr w:type="spellStart"/>
      <w:r w:rsidRPr="00444FDC">
        <w:rPr>
          <w:rFonts w:cstheme="minorHAnsi"/>
          <w:i/>
          <w:iCs/>
          <w:lang w:val="es-ES"/>
        </w:rPr>
        <w:t>perseae</w:t>
      </w:r>
      <w:proofErr w:type="spellEnd"/>
      <w:r w:rsidRPr="00444FDC">
        <w:rPr>
          <w:rFonts w:cstheme="minorHAnsi"/>
          <w:lang w:val="es-ES"/>
        </w:rPr>
        <w:t xml:space="preserve"> </w:t>
      </w:r>
      <w:proofErr w:type="spellStart"/>
      <w:r w:rsidRPr="00444FDC">
        <w:rPr>
          <w:rFonts w:cstheme="minorHAnsi"/>
          <w:lang w:val="es-ES"/>
        </w:rPr>
        <w:t>Barber</w:t>
      </w:r>
      <w:proofErr w:type="spellEnd"/>
    </w:p>
    <w:p w14:paraId="1BEA3D84" w14:textId="77777777" w:rsidR="001C4075" w:rsidRPr="00444FDC" w:rsidRDefault="001C4075" w:rsidP="009C61B6">
      <w:pPr>
        <w:pStyle w:val="Prrafodelista"/>
        <w:numPr>
          <w:ilvl w:val="0"/>
          <w:numId w:val="9"/>
        </w:numPr>
        <w:spacing w:before="240" w:after="240" w:line="360" w:lineRule="auto"/>
        <w:ind w:left="426"/>
        <w:jc w:val="left"/>
        <w:rPr>
          <w:rFonts w:cstheme="minorHAnsi"/>
          <w:lang w:val="es-ES"/>
        </w:rPr>
      </w:pPr>
      <w:proofErr w:type="spellStart"/>
      <w:r w:rsidRPr="00444FDC">
        <w:rPr>
          <w:rFonts w:cstheme="minorHAnsi"/>
          <w:i/>
          <w:iCs/>
          <w:lang w:val="es-ES"/>
        </w:rPr>
        <w:t>Copturus</w:t>
      </w:r>
      <w:proofErr w:type="spellEnd"/>
      <w:r w:rsidRPr="00444FDC">
        <w:rPr>
          <w:rFonts w:cstheme="minorHAnsi"/>
          <w:i/>
          <w:iCs/>
          <w:lang w:val="es-ES"/>
        </w:rPr>
        <w:t xml:space="preserve"> </w:t>
      </w:r>
      <w:proofErr w:type="spellStart"/>
      <w:r w:rsidRPr="00444FDC">
        <w:rPr>
          <w:rFonts w:cstheme="minorHAnsi"/>
          <w:i/>
          <w:iCs/>
          <w:lang w:val="es-ES"/>
        </w:rPr>
        <w:t>aguacatae</w:t>
      </w:r>
      <w:proofErr w:type="spellEnd"/>
      <w:r w:rsidRPr="00444FDC">
        <w:rPr>
          <w:rFonts w:cstheme="minorHAnsi"/>
          <w:lang w:val="es-ES"/>
        </w:rPr>
        <w:t xml:space="preserve"> Kissinger</w:t>
      </w:r>
    </w:p>
    <w:p w14:paraId="0446C361" w14:textId="77777777" w:rsidR="001C4075" w:rsidRPr="00444FDC" w:rsidRDefault="001C4075" w:rsidP="009C61B6">
      <w:pPr>
        <w:pStyle w:val="Prrafodelista"/>
        <w:numPr>
          <w:ilvl w:val="0"/>
          <w:numId w:val="9"/>
        </w:numPr>
        <w:spacing w:before="240" w:after="240" w:line="360" w:lineRule="auto"/>
        <w:ind w:left="426"/>
        <w:jc w:val="left"/>
        <w:rPr>
          <w:rFonts w:cstheme="minorHAnsi"/>
          <w:lang w:val="es-ES"/>
        </w:rPr>
      </w:pPr>
      <w:proofErr w:type="spellStart"/>
      <w:r w:rsidRPr="00444FDC">
        <w:rPr>
          <w:rFonts w:cstheme="minorHAnsi"/>
          <w:i/>
          <w:iCs/>
          <w:lang w:val="es-ES"/>
        </w:rPr>
        <w:t>Stenoma</w:t>
      </w:r>
      <w:proofErr w:type="spellEnd"/>
      <w:r w:rsidRPr="00444FDC">
        <w:rPr>
          <w:rFonts w:cstheme="minorHAnsi"/>
          <w:i/>
          <w:iCs/>
          <w:lang w:val="es-ES"/>
        </w:rPr>
        <w:t xml:space="preserve"> </w:t>
      </w:r>
      <w:proofErr w:type="spellStart"/>
      <w:r w:rsidRPr="00444FDC">
        <w:rPr>
          <w:rFonts w:cstheme="minorHAnsi"/>
          <w:i/>
          <w:iCs/>
          <w:lang w:val="es-ES"/>
        </w:rPr>
        <w:t>catenifer</w:t>
      </w:r>
      <w:proofErr w:type="spellEnd"/>
      <w:r w:rsidRPr="00444FDC">
        <w:rPr>
          <w:rFonts w:cstheme="minorHAnsi"/>
          <w:lang w:val="es-ES"/>
        </w:rPr>
        <w:t xml:space="preserve"> </w:t>
      </w:r>
      <w:proofErr w:type="spellStart"/>
      <w:r w:rsidRPr="00444FDC">
        <w:rPr>
          <w:rFonts w:cstheme="minorHAnsi"/>
          <w:lang w:val="es-ES"/>
        </w:rPr>
        <w:t>Walsingham</w:t>
      </w:r>
      <w:proofErr w:type="spellEnd"/>
    </w:p>
    <w:p w14:paraId="29C20C39" w14:textId="77777777" w:rsidR="001C4075" w:rsidRPr="00444FDC" w:rsidRDefault="001C4075" w:rsidP="009C61B6">
      <w:pPr>
        <w:pStyle w:val="Prrafodelista"/>
        <w:numPr>
          <w:ilvl w:val="0"/>
          <w:numId w:val="9"/>
        </w:numPr>
        <w:spacing w:before="240" w:after="240" w:line="360" w:lineRule="auto"/>
        <w:ind w:left="426"/>
        <w:jc w:val="left"/>
        <w:rPr>
          <w:rFonts w:cstheme="minorHAnsi"/>
          <w:lang w:val="es-ES"/>
        </w:rPr>
      </w:pPr>
      <w:proofErr w:type="spellStart"/>
      <w:r w:rsidRPr="00444FDC">
        <w:rPr>
          <w:rFonts w:cstheme="minorHAnsi"/>
          <w:i/>
          <w:iCs/>
          <w:lang w:val="es-ES"/>
        </w:rPr>
        <w:t>Amorbia</w:t>
      </w:r>
      <w:proofErr w:type="spellEnd"/>
      <w:r w:rsidRPr="00444FDC">
        <w:rPr>
          <w:rFonts w:cstheme="minorHAnsi"/>
          <w:lang w:val="es-ES"/>
        </w:rPr>
        <w:t xml:space="preserve"> </w:t>
      </w:r>
      <w:proofErr w:type="spellStart"/>
      <w:r w:rsidRPr="00444FDC">
        <w:rPr>
          <w:rFonts w:cstheme="minorHAnsi"/>
          <w:lang w:val="es-ES"/>
        </w:rPr>
        <w:t>sp</w:t>
      </w:r>
      <w:proofErr w:type="spellEnd"/>
      <w:r w:rsidRPr="00444FDC">
        <w:rPr>
          <w:rFonts w:cstheme="minorHAnsi"/>
          <w:lang w:val="es-ES"/>
        </w:rPr>
        <w:t>.</w:t>
      </w:r>
    </w:p>
    <w:p w14:paraId="04674F66" w14:textId="787C524E" w:rsidR="001C4075" w:rsidRDefault="001C4075" w:rsidP="009C61B6">
      <w:pPr>
        <w:spacing w:before="240" w:after="240" w:line="360" w:lineRule="auto"/>
        <w:jc w:val="left"/>
        <w:rPr>
          <w:lang w:val="es-ES_tradnl"/>
        </w:rPr>
      </w:pPr>
      <w:r>
        <w:rPr>
          <w:lang w:val="es-ES_tradnl"/>
        </w:rPr>
        <w:br w:type="page"/>
      </w:r>
    </w:p>
    <w:p w14:paraId="2EFDBF42" w14:textId="72DB3F5F" w:rsidR="001C4075" w:rsidRDefault="001C4075" w:rsidP="009C61B6">
      <w:pPr>
        <w:pStyle w:val="Ttulo3"/>
        <w:numPr>
          <w:ilvl w:val="1"/>
          <w:numId w:val="13"/>
        </w:numPr>
        <w:spacing w:before="240" w:after="240" w:line="360" w:lineRule="auto"/>
        <w:rPr>
          <w:lang w:val="es-ES_tradnl"/>
        </w:rPr>
      </w:pPr>
      <w:bookmarkStart w:id="25" w:name="_Toc107385679"/>
      <w:r>
        <w:rPr>
          <w:lang w:val="es-ES_tradnl"/>
        </w:rPr>
        <w:lastRenderedPageBreak/>
        <w:t xml:space="preserve">Plagas cuarentenarias priorizadas </w:t>
      </w:r>
      <w:r w:rsidR="000B1DCC">
        <w:rPr>
          <w:lang w:val="es-ES_tradnl"/>
        </w:rPr>
        <w:t>en función</w:t>
      </w:r>
      <w:r>
        <w:rPr>
          <w:lang w:val="es-ES_tradnl"/>
        </w:rPr>
        <w:t xml:space="preserve"> al mercado destino:</w:t>
      </w:r>
      <w:bookmarkEnd w:id="25"/>
    </w:p>
    <w:tbl>
      <w:tblPr>
        <w:tblStyle w:val="Tablaconcuadrcula"/>
        <w:tblW w:w="5000" w:type="pct"/>
        <w:tblLook w:val="04A0" w:firstRow="1" w:lastRow="0" w:firstColumn="1" w:lastColumn="0" w:noHBand="0" w:noVBand="1"/>
      </w:tblPr>
      <w:tblGrid>
        <w:gridCol w:w="3538"/>
        <w:gridCol w:w="5857"/>
      </w:tblGrid>
      <w:tr w:rsidR="001C4075" w:rsidRPr="007F2D24" w14:paraId="53F178DF" w14:textId="77777777" w:rsidTr="001C4075">
        <w:tc>
          <w:tcPr>
            <w:tcW w:w="1883" w:type="pct"/>
          </w:tcPr>
          <w:p w14:paraId="0D02F763" w14:textId="77777777" w:rsidR="001C4075" w:rsidRPr="00155540" w:rsidRDefault="001C4075" w:rsidP="00920423">
            <w:pPr>
              <w:spacing w:line="360" w:lineRule="auto"/>
              <w:rPr>
                <w:rFonts w:cstheme="minorHAnsi"/>
                <w:lang w:eastAsia="es-ES"/>
              </w:rPr>
            </w:pPr>
            <w:r w:rsidRPr="00155540">
              <w:rPr>
                <w:rFonts w:cstheme="minorHAnsi"/>
                <w:b/>
                <w:bCs/>
                <w:lang w:eastAsia="es-ES"/>
              </w:rPr>
              <w:t>Países con los que se gestiona el acceso fitosanitario</w:t>
            </w:r>
          </w:p>
        </w:tc>
        <w:tc>
          <w:tcPr>
            <w:tcW w:w="3117" w:type="pct"/>
          </w:tcPr>
          <w:p w14:paraId="45D954B3" w14:textId="77777777" w:rsidR="001C4075" w:rsidRPr="00155540" w:rsidRDefault="001C4075" w:rsidP="00920423">
            <w:pPr>
              <w:spacing w:line="360" w:lineRule="auto"/>
              <w:jc w:val="center"/>
              <w:rPr>
                <w:rFonts w:cstheme="minorHAnsi"/>
                <w:b/>
                <w:bCs/>
                <w:lang w:eastAsia="es-ES"/>
              </w:rPr>
            </w:pPr>
            <w:r w:rsidRPr="00155540">
              <w:rPr>
                <w:rFonts w:cstheme="minorHAnsi"/>
                <w:b/>
                <w:bCs/>
                <w:lang w:eastAsia="es-ES"/>
              </w:rPr>
              <w:t>Plaga priorizada</w:t>
            </w:r>
          </w:p>
          <w:p w14:paraId="3D9338A9" w14:textId="77777777" w:rsidR="001C4075" w:rsidRPr="001328B4" w:rsidRDefault="001C4075" w:rsidP="00920423">
            <w:pPr>
              <w:spacing w:line="360" w:lineRule="auto"/>
              <w:rPr>
                <w:rFonts w:cstheme="minorHAnsi"/>
                <w:lang w:val="en-US" w:eastAsia="es-ES"/>
              </w:rPr>
            </w:pPr>
          </w:p>
        </w:tc>
      </w:tr>
      <w:tr w:rsidR="001C4075" w:rsidRPr="00EE089F" w14:paraId="74F268CC" w14:textId="77777777" w:rsidTr="001C4075">
        <w:tc>
          <w:tcPr>
            <w:tcW w:w="1883" w:type="pct"/>
          </w:tcPr>
          <w:p w14:paraId="71B6D5CE" w14:textId="77777777" w:rsidR="001C4075" w:rsidRPr="00155540" w:rsidRDefault="001C4075" w:rsidP="00920423">
            <w:pPr>
              <w:spacing w:line="360" w:lineRule="auto"/>
              <w:rPr>
                <w:rFonts w:cstheme="minorHAnsi"/>
                <w:b/>
                <w:bCs/>
                <w:lang w:eastAsia="es-ES"/>
              </w:rPr>
            </w:pPr>
            <w:r>
              <w:rPr>
                <w:rFonts w:cstheme="minorHAnsi"/>
                <w:b/>
                <w:bCs/>
                <w:lang w:eastAsia="es-ES"/>
              </w:rPr>
              <w:t>Estados Unidos</w:t>
            </w:r>
          </w:p>
        </w:tc>
        <w:tc>
          <w:tcPr>
            <w:tcW w:w="3117" w:type="pct"/>
          </w:tcPr>
          <w:p w14:paraId="2A400451" w14:textId="33261B21" w:rsidR="001C4075" w:rsidRPr="00C649A0" w:rsidRDefault="001C4075" w:rsidP="00920423">
            <w:pPr>
              <w:spacing w:line="360" w:lineRule="auto"/>
              <w:rPr>
                <w:rFonts w:cstheme="minorHAnsi"/>
                <w:lang w:val="pt-BR"/>
              </w:rPr>
            </w:pPr>
            <w:proofErr w:type="spellStart"/>
            <w:r w:rsidRPr="00C649A0">
              <w:rPr>
                <w:rFonts w:cstheme="minorHAnsi"/>
                <w:i/>
                <w:iCs/>
                <w:lang w:val="pt-BR"/>
              </w:rPr>
              <w:t>Cryptaspasma</w:t>
            </w:r>
            <w:proofErr w:type="spellEnd"/>
            <w:r w:rsidRPr="00C649A0">
              <w:rPr>
                <w:rFonts w:cstheme="minorHAnsi"/>
                <w:i/>
                <w:iCs/>
                <w:lang w:val="pt-BR"/>
              </w:rPr>
              <w:t xml:space="preserve"> </w:t>
            </w:r>
            <w:r w:rsidRPr="00C649A0">
              <w:rPr>
                <w:rFonts w:cstheme="minorHAnsi"/>
                <w:i/>
                <w:lang w:val="pt-BR"/>
              </w:rPr>
              <w:t>sp</w:t>
            </w:r>
            <w:r w:rsidRPr="00C649A0">
              <w:rPr>
                <w:rFonts w:cstheme="minorHAnsi"/>
                <w:lang w:val="pt-BR"/>
              </w:rPr>
              <w:t xml:space="preserve">. </w:t>
            </w:r>
            <w:proofErr w:type="spellStart"/>
            <w:r w:rsidRPr="00C649A0">
              <w:rPr>
                <w:rFonts w:cstheme="minorHAnsi"/>
                <w:lang w:val="pt-BR"/>
              </w:rPr>
              <w:t>Walsingham</w:t>
            </w:r>
            <w:proofErr w:type="spellEnd"/>
            <w:r w:rsidRPr="00C649A0">
              <w:rPr>
                <w:rFonts w:cstheme="minorHAnsi"/>
                <w:lang w:val="pt-BR"/>
              </w:rPr>
              <w:t xml:space="preserve">; </w:t>
            </w:r>
            <w:proofErr w:type="spellStart"/>
            <w:r w:rsidRPr="00C649A0">
              <w:rPr>
                <w:rFonts w:cstheme="minorHAnsi"/>
                <w:i/>
                <w:iCs/>
                <w:lang w:val="pt-BR"/>
              </w:rPr>
              <w:t>Euxoa</w:t>
            </w:r>
            <w:proofErr w:type="spellEnd"/>
            <w:r w:rsidRPr="00C649A0">
              <w:rPr>
                <w:rFonts w:cstheme="minorHAnsi"/>
                <w:i/>
                <w:iCs/>
                <w:lang w:val="pt-BR"/>
              </w:rPr>
              <w:t xml:space="preserve"> </w:t>
            </w:r>
            <w:proofErr w:type="spellStart"/>
            <w:r w:rsidRPr="00C649A0">
              <w:rPr>
                <w:rFonts w:cstheme="minorHAnsi"/>
                <w:i/>
                <w:iCs/>
                <w:lang w:val="pt-BR"/>
              </w:rPr>
              <w:t>sorella</w:t>
            </w:r>
            <w:proofErr w:type="spellEnd"/>
            <w:r w:rsidRPr="00C649A0">
              <w:rPr>
                <w:rFonts w:cstheme="minorHAnsi"/>
                <w:i/>
                <w:iCs/>
                <w:lang w:val="pt-BR"/>
              </w:rPr>
              <w:t xml:space="preserve">; </w:t>
            </w:r>
            <w:proofErr w:type="spellStart"/>
            <w:r w:rsidRPr="00C649A0">
              <w:rPr>
                <w:rFonts w:cstheme="minorHAnsi"/>
                <w:i/>
                <w:iCs/>
                <w:lang w:val="pt-BR"/>
              </w:rPr>
              <w:t>Histura</w:t>
            </w:r>
            <w:proofErr w:type="spellEnd"/>
            <w:r w:rsidRPr="00C649A0">
              <w:rPr>
                <w:rFonts w:cstheme="minorHAnsi"/>
                <w:i/>
                <w:iCs/>
                <w:lang w:val="pt-BR"/>
              </w:rPr>
              <w:t xml:space="preserve"> </w:t>
            </w:r>
            <w:r w:rsidRPr="00C649A0">
              <w:rPr>
                <w:rFonts w:cstheme="minorHAnsi"/>
                <w:i/>
                <w:lang w:val="pt-BR"/>
              </w:rPr>
              <w:t>sp</w:t>
            </w:r>
            <w:r w:rsidRPr="00C649A0">
              <w:rPr>
                <w:rFonts w:cstheme="minorHAnsi"/>
                <w:lang w:val="pt-BR"/>
              </w:rPr>
              <w:t>.</w:t>
            </w:r>
            <w:r w:rsidRPr="00C649A0">
              <w:rPr>
                <w:rFonts w:cstheme="minorHAnsi"/>
                <w:i/>
                <w:iCs/>
                <w:lang w:val="pt-BR"/>
              </w:rPr>
              <w:t xml:space="preserve"> </w:t>
            </w:r>
            <w:proofErr w:type="spellStart"/>
            <w:r w:rsidRPr="00C649A0">
              <w:rPr>
                <w:rFonts w:cstheme="minorHAnsi"/>
                <w:i/>
                <w:iCs/>
                <w:lang w:val="pt-BR"/>
              </w:rPr>
              <w:t>Razowsky</w:t>
            </w:r>
            <w:proofErr w:type="spellEnd"/>
            <w:r w:rsidRPr="00C649A0">
              <w:rPr>
                <w:rFonts w:cstheme="minorHAnsi"/>
                <w:i/>
                <w:iCs/>
                <w:lang w:val="pt-BR"/>
              </w:rPr>
              <w:t xml:space="preserve">; </w:t>
            </w:r>
            <w:proofErr w:type="spellStart"/>
            <w:r w:rsidRPr="00C649A0">
              <w:rPr>
                <w:rFonts w:cstheme="minorHAnsi"/>
                <w:i/>
                <w:iCs/>
                <w:lang w:val="pt-BR"/>
              </w:rPr>
              <w:t>Holcocera</w:t>
            </w:r>
            <w:proofErr w:type="spellEnd"/>
            <w:r w:rsidRPr="00C649A0">
              <w:rPr>
                <w:rFonts w:cstheme="minorHAnsi"/>
                <w:i/>
                <w:iCs/>
                <w:lang w:val="pt-BR"/>
              </w:rPr>
              <w:t xml:space="preserve"> </w:t>
            </w:r>
            <w:r w:rsidRPr="00C649A0">
              <w:rPr>
                <w:rFonts w:cstheme="minorHAnsi"/>
                <w:i/>
                <w:lang w:val="pt-BR"/>
              </w:rPr>
              <w:t>sp</w:t>
            </w:r>
            <w:r w:rsidRPr="00C649A0">
              <w:rPr>
                <w:rFonts w:cstheme="minorHAnsi"/>
                <w:lang w:val="pt-BR"/>
              </w:rPr>
              <w:t xml:space="preserve">. </w:t>
            </w:r>
            <w:proofErr w:type="spellStart"/>
            <w:r w:rsidRPr="00C649A0">
              <w:rPr>
                <w:rFonts w:cstheme="minorHAnsi"/>
                <w:lang w:val="pt-BR"/>
              </w:rPr>
              <w:t>Clemens</w:t>
            </w:r>
            <w:proofErr w:type="spellEnd"/>
            <w:r w:rsidRPr="00C649A0">
              <w:rPr>
                <w:rFonts w:cstheme="minorHAnsi"/>
                <w:lang w:val="pt-BR"/>
              </w:rPr>
              <w:t xml:space="preserve">; </w:t>
            </w:r>
            <w:proofErr w:type="spellStart"/>
            <w:r w:rsidRPr="00C649A0">
              <w:rPr>
                <w:rFonts w:cstheme="minorHAnsi"/>
                <w:i/>
                <w:iCs/>
                <w:lang w:val="pt-BR"/>
              </w:rPr>
              <w:t>Micrathetis</w:t>
            </w:r>
            <w:proofErr w:type="spellEnd"/>
            <w:r w:rsidRPr="00C649A0">
              <w:rPr>
                <w:rFonts w:cstheme="minorHAnsi"/>
                <w:i/>
                <w:iCs/>
                <w:lang w:val="pt-BR"/>
              </w:rPr>
              <w:t xml:space="preserve"> </w:t>
            </w:r>
            <w:proofErr w:type="spellStart"/>
            <w:r w:rsidRPr="00C649A0">
              <w:rPr>
                <w:rFonts w:cstheme="minorHAnsi"/>
                <w:i/>
                <w:iCs/>
                <w:lang w:val="pt-BR"/>
              </w:rPr>
              <w:t>triplex</w:t>
            </w:r>
            <w:proofErr w:type="spellEnd"/>
            <w:r w:rsidRPr="00C649A0">
              <w:rPr>
                <w:rFonts w:cstheme="minorHAnsi"/>
                <w:i/>
                <w:iCs/>
                <w:lang w:val="pt-BR"/>
              </w:rPr>
              <w:t xml:space="preserve">; </w:t>
            </w:r>
            <w:proofErr w:type="spellStart"/>
            <w:r w:rsidRPr="00C649A0">
              <w:rPr>
                <w:rFonts w:cstheme="minorHAnsi"/>
                <w:i/>
                <w:iCs/>
                <w:lang w:val="pt-BR"/>
              </w:rPr>
              <w:t>Netechema</w:t>
            </w:r>
            <w:proofErr w:type="spellEnd"/>
            <w:r w:rsidRPr="00C649A0">
              <w:rPr>
                <w:rFonts w:cstheme="minorHAnsi"/>
                <w:i/>
                <w:iCs/>
                <w:lang w:val="pt-BR"/>
              </w:rPr>
              <w:t xml:space="preserve"> </w:t>
            </w:r>
            <w:proofErr w:type="spellStart"/>
            <w:r w:rsidRPr="00C649A0">
              <w:rPr>
                <w:rFonts w:cstheme="minorHAnsi"/>
                <w:i/>
                <w:iCs/>
                <w:lang w:val="pt-BR"/>
              </w:rPr>
              <w:t>pyrrodelta</w:t>
            </w:r>
            <w:proofErr w:type="spellEnd"/>
            <w:r w:rsidRPr="00C649A0">
              <w:rPr>
                <w:rFonts w:cstheme="minorHAnsi"/>
                <w:i/>
                <w:iCs/>
                <w:lang w:val="pt-BR"/>
              </w:rPr>
              <w:t xml:space="preserve">; </w:t>
            </w:r>
            <w:proofErr w:type="spellStart"/>
            <w:r w:rsidRPr="00C649A0">
              <w:rPr>
                <w:rFonts w:cstheme="minorHAnsi"/>
                <w:i/>
                <w:iCs/>
                <w:lang w:val="pt-BR"/>
              </w:rPr>
              <w:t>Heilipus</w:t>
            </w:r>
            <w:proofErr w:type="spellEnd"/>
            <w:r w:rsidRPr="00C649A0">
              <w:rPr>
                <w:rFonts w:cstheme="minorHAnsi"/>
                <w:i/>
                <w:iCs/>
                <w:lang w:val="pt-BR"/>
              </w:rPr>
              <w:t xml:space="preserve"> </w:t>
            </w:r>
            <w:proofErr w:type="spellStart"/>
            <w:r w:rsidRPr="00C649A0">
              <w:rPr>
                <w:rFonts w:cstheme="minorHAnsi"/>
                <w:i/>
                <w:iCs/>
                <w:lang w:val="pt-BR"/>
              </w:rPr>
              <w:t>lauri</w:t>
            </w:r>
            <w:proofErr w:type="spellEnd"/>
            <w:r w:rsidRPr="00C649A0">
              <w:rPr>
                <w:rFonts w:cstheme="minorHAnsi"/>
                <w:lang w:val="pt-BR"/>
              </w:rPr>
              <w:t xml:space="preserve"> </w:t>
            </w:r>
            <w:proofErr w:type="spellStart"/>
            <w:r w:rsidRPr="00C649A0">
              <w:rPr>
                <w:rFonts w:cstheme="minorHAnsi"/>
                <w:lang w:val="pt-BR"/>
              </w:rPr>
              <w:t>Boheman</w:t>
            </w:r>
            <w:proofErr w:type="spellEnd"/>
            <w:r w:rsidRPr="00C649A0">
              <w:rPr>
                <w:rFonts w:cstheme="minorHAnsi"/>
                <w:lang w:val="pt-BR"/>
              </w:rPr>
              <w:t xml:space="preserve">; </w:t>
            </w:r>
            <w:proofErr w:type="spellStart"/>
            <w:r w:rsidRPr="00C649A0">
              <w:rPr>
                <w:rFonts w:cstheme="minorHAnsi"/>
                <w:i/>
                <w:iCs/>
                <w:lang w:val="pt-BR"/>
              </w:rPr>
              <w:t>Conotrachelus</w:t>
            </w:r>
            <w:proofErr w:type="spellEnd"/>
            <w:r w:rsidRPr="00C649A0">
              <w:rPr>
                <w:rFonts w:cstheme="minorHAnsi"/>
                <w:i/>
                <w:iCs/>
                <w:lang w:val="pt-BR"/>
              </w:rPr>
              <w:t xml:space="preserve"> </w:t>
            </w:r>
            <w:proofErr w:type="spellStart"/>
            <w:r w:rsidRPr="00C649A0">
              <w:rPr>
                <w:rFonts w:cstheme="minorHAnsi"/>
                <w:i/>
                <w:iCs/>
                <w:lang w:val="pt-BR"/>
              </w:rPr>
              <w:t>aguacatae</w:t>
            </w:r>
            <w:proofErr w:type="spellEnd"/>
            <w:r w:rsidRPr="00C649A0">
              <w:rPr>
                <w:rFonts w:cstheme="minorHAnsi"/>
                <w:lang w:val="pt-BR"/>
              </w:rPr>
              <w:t xml:space="preserve"> </w:t>
            </w:r>
            <w:proofErr w:type="spellStart"/>
            <w:r w:rsidRPr="00C649A0">
              <w:rPr>
                <w:rFonts w:cstheme="minorHAnsi"/>
                <w:lang w:val="pt-BR"/>
              </w:rPr>
              <w:t>Barber</w:t>
            </w:r>
            <w:proofErr w:type="spellEnd"/>
            <w:r w:rsidRPr="00C649A0">
              <w:rPr>
                <w:rFonts w:cstheme="minorHAnsi"/>
                <w:lang w:val="pt-BR"/>
              </w:rPr>
              <w:t xml:space="preserve">; </w:t>
            </w:r>
            <w:proofErr w:type="spellStart"/>
            <w:r w:rsidRPr="00C649A0">
              <w:rPr>
                <w:rFonts w:cstheme="minorHAnsi"/>
                <w:i/>
                <w:iCs/>
                <w:lang w:val="pt-BR"/>
              </w:rPr>
              <w:t>Conotrachelus</w:t>
            </w:r>
            <w:proofErr w:type="spellEnd"/>
            <w:r w:rsidRPr="00C649A0">
              <w:rPr>
                <w:rFonts w:cstheme="minorHAnsi"/>
                <w:i/>
                <w:iCs/>
                <w:lang w:val="pt-BR"/>
              </w:rPr>
              <w:t xml:space="preserve"> </w:t>
            </w:r>
            <w:proofErr w:type="spellStart"/>
            <w:r w:rsidRPr="00C649A0">
              <w:rPr>
                <w:rFonts w:cstheme="minorHAnsi"/>
                <w:i/>
                <w:iCs/>
                <w:lang w:val="pt-BR"/>
              </w:rPr>
              <w:t>perseae</w:t>
            </w:r>
            <w:proofErr w:type="spellEnd"/>
            <w:r w:rsidRPr="00C649A0">
              <w:rPr>
                <w:rFonts w:cstheme="minorHAnsi"/>
                <w:lang w:val="pt-BR"/>
              </w:rPr>
              <w:t xml:space="preserve"> </w:t>
            </w:r>
            <w:proofErr w:type="spellStart"/>
            <w:r w:rsidRPr="00C649A0">
              <w:rPr>
                <w:rFonts w:cstheme="minorHAnsi"/>
                <w:lang w:val="pt-BR"/>
              </w:rPr>
              <w:t>Barber</w:t>
            </w:r>
            <w:proofErr w:type="spellEnd"/>
            <w:r w:rsidRPr="00C649A0">
              <w:rPr>
                <w:rFonts w:cstheme="minorHAnsi"/>
                <w:lang w:val="pt-BR"/>
              </w:rPr>
              <w:t xml:space="preserve">; </w:t>
            </w:r>
            <w:proofErr w:type="spellStart"/>
            <w:r w:rsidRPr="00C649A0">
              <w:rPr>
                <w:rFonts w:cstheme="minorHAnsi"/>
                <w:i/>
                <w:iCs/>
                <w:lang w:val="pt-BR"/>
              </w:rPr>
              <w:t>Copturus</w:t>
            </w:r>
            <w:proofErr w:type="spellEnd"/>
            <w:r w:rsidRPr="00C649A0">
              <w:rPr>
                <w:rFonts w:cstheme="minorHAnsi"/>
                <w:i/>
                <w:iCs/>
                <w:lang w:val="pt-BR"/>
              </w:rPr>
              <w:t xml:space="preserve"> </w:t>
            </w:r>
            <w:proofErr w:type="spellStart"/>
            <w:r w:rsidRPr="00C649A0">
              <w:rPr>
                <w:rFonts w:cstheme="minorHAnsi"/>
                <w:i/>
                <w:iCs/>
                <w:lang w:val="pt-BR"/>
              </w:rPr>
              <w:t>aguacatae</w:t>
            </w:r>
            <w:proofErr w:type="spellEnd"/>
            <w:r w:rsidRPr="00C649A0">
              <w:rPr>
                <w:rFonts w:cstheme="minorHAnsi"/>
                <w:lang w:val="pt-BR"/>
              </w:rPr>
              <w:t xml:space="preserve"> Kissinger; </w:t>
            </w:r>
            <w:proofErr w:type="spellStart"/>
            <w:r w:rsidRPr="00C649A0">
              <w:rPr>
                <w:rFonts w:cstheme="minorHAnsi"/>
                <w:i/>
                <w:iCs/>
                <w:lang w:val="pt-BR"/>
              </w:rPr>
              <w:t>Stenoma</w:t>
            </w:r>
            <w:proofErr w:type="spellEnd"/>
            <w:r w:rsidRPr="00C649A0">
              <w:rPr>
                <w:rFonts w:cstheme="minorHAnsi"/>
                <w:i/>
                <w:iCs/>
                <w:lang w:val="pt-BR"/>
              </w:rPr>
              <w:t xml:space="preserve"> </w:t>
            </w:r>
            <w:proofErr w:type="spellStart"/>
            <w:r w:rsidRPr="00C649A0">
              <w:rPr>
                <w:rFonts w:cstheme="minorHAnsi"/>
                <w:i/>
                <w:iCs/>
                <w:lang w:val="pt-BR"/>
              </w:rPr>
              <w:t>catenifer</w:t>
            </w:r>
            <w:proofErr w:type="spellEnd"/>
            <w:r w:rsidRPr="00C649A0">
              <w:rPr>
                <w:rFonts w:cstheme="minorHAnsi"/>
                <w:lang w:val="pt-BR"/>
              </w:rPr>
              <w:t xml:space="preserve"> </w:t>
            </w:r>
            <w:proofErr w:type="spellStart"/>
            <w:r w:rsidRPr="00C649A0">
              <w:rPr>
                <w:rFonts w:cstheme="minorHAnsi"/>
                <w:lang w:val="pt-BR"/>
              </w:rPr>
              <w:t>Walsingham</w:t>
            </w:r>
            <w:proofErr w:type="spellEnd"/>
            <w:r w:rsidRPr="00C649A0">
              <w:rPr>
                <w:rFonts w:cstheme="minorHAnsi"/>
                <w:lang w:val="pt-BR"/>
              </w:rPr>
              <w:t xml:space="preserve">; </w:t>
            </w:r>
            <w:proofErr w:type="spellStart"/>
            <w:r w:rsidRPr="00C649A0">
              <w:rPr>
                <w:rFonts w:cstheme="minorHAnsi"/>
                <w:i/>
                <w:iCs/>
                <w:lang w:val="pt-BR"/>
              </w:rPr>
              <w:t>Amorbia</w:t>
            </w:r>
            <w:proofErr w:type="spellEnd"/>
            <w:r w:rsidRPr="00C649A0">
              <w:rPr>
                <w:rFonts w:cstheme="minorHAnsi"/>
                <w:i/>
                <w:lang w:val="pt-BR"/>
              </w:rPr>
              <w:t xml:space="preserve"> sp.</w:t>
            </w:r>
          </w:p>
        </w:tc>
      </w:tr>
      <w:tr w:rsidR="001C4075" w:rsidRPr="00EE089F" w14:paraId="1DC60AE4" w14:textId="77777777" w:rsidTr="001C4075">
        <w:tc>
          <w:tcPr>
            <w:tcW w:w="1883" w:type="pct"/>
          </w:tcPr>
          <w:p w14:paraId="12AB3DFE" w14:textId="77777777" w:rsidR="001C4075" w:rsidRDefault="001C4075" w:rsidP="00920423">
            <w:pPr>
              <w:spacing w:line="360" w:lineRule="auto"/>
              <w:rPr>
                <w:rFonts w:cstheme="minorHAnsi"/>
                <w:b/>
                <w:bCs/>
                <w:lang w:eastAsia="es-ES"/>
              </w:rPr>
            </w:pPr>
            <w:r>
              <w:rPr>
                <w:rFonts w:cstheme="minorHAnsi"/>
                <w:b/>
                <w:bCs/>
                <w:lang w:eastAsia="es-ES"/>
              </w:rPr>
              <w:t>Chile</w:t>
            </w:r>
          </w:p>
        </w:tc>
        <w:tc>
          <w:tcPr>
            <w:tcW w:w="3117" w:type="pct"/>
          </w:tcPr>
          <w:p w14:paraId="4E75F1B2" w14:textId="77777777" w:rsidR="001C4075" w:rsidRPr="00C649A0" w:rsidRDefault="001C4075" w:rsidP="00920423">
            <w:pPr>
              <w:spacing w:line="360" w:lineRule="auto"/>
              <w:rPr>
                <w:rFonts w:cstheme="minorHAnsi"/>
                <w:i/>
                <w:iCs/>
                <w:lang w:val="pt-BR"/>
              </w:rPr>
            </w:pPr>
            <w:proofErr w:type="spellStart"/>
            <w:r w:rsidRPr="00C649A0">
              <w:rPr>
                <w:rFonts w:cstheme="minorHAnsi"/>
                <w:i/>
                <w:iCs/>
                <w:lang w:val="pt-BR"/>
              </w:rPr>
              <w:t>Anastrepha</w:t>
            </w:r>
            <w:proofErr w:type="spellEnd"/>
            <w:r w:rsidRPr="00C649A0">
              <w:rPr>
                <w:rFonts w:cstheme="minorHAnsi"/>
                <w:i/>
                <w:iCs/>
                <w:lang w:val="pt-BR"/>
              </w:rPr>
              <w:t xml:space="preserve"> </w:t>
            </w:r>
            <w:proofErr w:type="spellStart"/>
            <w:r w:rsidRPr="00C649A0">
              <w:rPr>
                <w:rFonts w:cstheme="minorHAnsi"/>
                <w:i/>
                <w:iCs/>
                <w:lang w:val="pt-BR"/>
              </w:rPr>
              <w:t>fraterculus</w:t>
            </w:r>
            <w:proofErr w:type="spellEnd"/>
            <w:r w:rsidRPr="00C649A0">
              <w:rPr>
                <w:rFonts w:cstheme="minorHAnsi"/>
                <w:i/>
                <w:iCs/>
                <w:lang w:val="pt-BR"/>
              </w:rPr>
              <w:t xml:space="preserve">; </w:t>
            </w:r>
            <w:proofErr w:type="spellStart"/>
            <w:r w:rsidRPr="00C649A0">
              <w:rPr>
                <w:rFonts w:cstheme="minorHAnsi"/>
                <w:i/>
                <w:iCs/>
                <w:lang w:val="pt-BR"/>
              </w:rPr>
              <w:t>Anastrepha</w:t>
            </w:r>
            <w:proofErr w:type="spellEnd"/>
            <w:r w:rsidRPr="00C649A0">
              <w:rPr>
                <w:rFonts w:cstheme="minorHAnsi"/>
                <w:i/>
                <w:iCs/>
                <w:lang w:val="pt-BR"/>
              </w:rPr>
              <w:t xml:space="preserve"> obliqua; </w:t>
            </w:r>
            <w:proofErr w:type="spellStart"/>
            <w:r w:rsidRPr="00C649A0">
              <w:rPr>
                <w:rFonts w:cstheme="minorHAnsi"/>
                <w:i/>
                <w:iCs/>
                <w:lang w:val="pt-BR"/>
              </w:rPr>
              <w:t>Anastrepha</w:t>
            </w:r>
            <w:proofErr w:type="spellEnd"/>
            <w:r w:rsidRPr="00C649A0">
              <w:rPr>
                <w:rFonts w:cstheme="minorHAnsi"/>
                <w:i/>
                <w:iCs/>
                <w:lang w:val="pt-BR"/>
              </w:rPr>
              <w:t xml:space="preserve"> serpentina; </w:t>
            </w:r>
            <w:proofErr w:type="spellStart"/>
            <w:r w:rsidRPr="00C649A0">
              <w:rPr>
                <w:rFonts w:cstheme="minorHAnsi"/>
                <w:i/>
                <w:iCs/>
                <w:lang w:val="pt-BR"/>
              </w:rPr>
              <w:t>Anastrepha</w:t>
            </w:r>
            <w:proofErr w:type="spellEnd"/>
            <w:r w:rsidRPr="00C649A0">
              <w:rPr>
                <w:rFonts w:cstheme="minorHAnsi"/>
                <w:i/>
                <w:iCs/>
                <w:lang w:val="pt-BR"/>
              </w:rPr>
              <w:t xml:space="preserve"> </w:t>
            </w:r>
            <w:proofErr w:type="spellStart"/>
            <w:r w:rsidRPr="00C649A0">
              <w:rPr>
                <w:rFonts w:cstheme="minorHAnsi"/>
                <w:i/>
                <w:iCs/>
                <w:lang w:val="pt-BR"/>
              </w:rPr>
              <w:t>striata</w:t>
            </w:r>
            <w:proofErr w:type="spellEnd"/>
            <w:r w:rsidRPr="00C649A0">
              <w:rPr>
                <w:rFonts w:cstheme="minorHAnsi"/>
                <w:i/>
                <w:iCs/>
                <w:lang w:val="pt-BR"/>
              </w:rPr>
              <w:t xml:space="preserve">; </w:t>
            </w:r>
            <w:proofErr w:type="spellStart"/>
            <w:r w:rsidRPr="00C649A0">
              <w:rPr>
                <w:rFonts w:cstheme="minorHAnsi"/>
                <w:i/>
                <w:iCs/>
                <w:lang w:val="pt-BR"/>
              </w:rPr>
              <w:t>Ceratitis</w:t>
            </w:r>
            <w:proofErr w:type="spellEnd"/>
            <w:r w:rsidRPr="00C649A0">
              <w:rPr>
                <w:rFonts w:cstheme="minorHAnsi"/>
                <w:i/>
                <w:iCs/>
                <w:lang w:val="pt-BR"/>
              </w:rPr>
              <w:t xml:space="preserve"> </w:t>
            </w:r>
            <w:proofErr w:type="spellStart"/>
            <w:r w:rsidRPr="00C649A0">
              <w:rPr>
                <w:rFonts w:cstheme="minorHAnsi"/>
                <w:i/>
                <w:iCs/>
                <w:lang w:val="pt-BR"/>
              </w:rPr>
              <w:t>capitata</w:t>
            </w:r>
            <w:proofErr w:type="spellEnd"/>
            <w:r w:rsidRPr="00C649A0">
              <w:rPr>
                <w:rFonts w:cstheme="minorHAnsi"/>
                <w:i/>
                <w:iCs/>
                <w:lang w:val="pt-BR"/>
              </w:rPr>
              <w:t xml:space="preserve">; </w:t>
            </w:r>
            <w:proofErr w:type="spellStart"/>
            <w:r w:rsidRPr="00C649A0">
              <w:rPr>
                <w:rFonts w:cstheme="minorHAnsi"/>
                <w:i/>
                <w:iCs/>
                <w:lang w:val="pt-BR"/>
              </w:rPr>
              <w:t>Ferrisia</w:t>
            </w:r>
            <w:proofErr w:type="spellEnd"/>
            <w:r w:rsidRPr="00C649A0">
              <w:rPr>
                <w:rFonts w:cstheme="minorHAnsi"/>
                <w:i/>
                <w:iCs/>
                <w:lang w:val="pt-BR"/>
              </w:rPr>
              <w:t xml:space="preserve"> </w:t>
            </w:r>
            <w:proofErr w:type="spellStart"/>
            <w:r w:rsidRPr="00C649A0">
              <w:rPr>
                <w:rFonts w:cstheme="minorHAnsi"/>
                <w:i/>
                <w:iCs/>
                <w:lang w:val="pt-BR"/>
              </w:rPr>
              <w:t>virgata</w:t>
            </w:r>
            <w:proofErr w:type="spellEnd"/>
            <w:r w:rsidRPr="00C649A0">
              <w:rPr>
                <w:rFonts w:cstheme="minorHAnsi"/>
                <w:i/>
                <w:iCs/>
                <w:lang w:val="pt-BR"/>
              </w:rPr>
              <w:t xml:space="preserve">; </w:t>
            </w:r>
            <w:proofErr w:type="spellStart"/>
            <w:r w:rsidRPr="00C649A0">
              <w:rPr>
                <w:rFonts w:cstheme="minorHAnsi"/>
                <w:i/>
                <w:iCs/>
                <w:lang w:val="pt-BR"/>
              </w:rPr>
              <w:t>Nipaecoccus</w:t>
            </w:r>
            <w:proofErr w:type="spellEnd"/>
            <w:r w:rsidRPr="00C649A0">
              <w:rPr>
                <w:rFonts w:cstheme="minorHAnsi"/>
                <w:i/>
                <w:iCs/>
                <w:lang w:val="pt-BR"/>
              </w:rPr>
              <w:t xml:space="preserve"> </w:t>
            </w:r>
            <w:proofErr w:type="spellStart"/>
            <w:r w:rsidRPr="00C649A0">
              <w:rPr>
                <w:rFonts w:cstheme="minorHAnsi"/>
                <w:i/>
                <w:iCs/>
                <w:lang w:val="pt-BR"/>
              </w:rPr>
              <w:t>nipae</w:t>
            </w:r>
            <w:proofErr w:type="spellEnd"/>
            <w:r w:rsidRPr="00C649A0">
              <w:rPr>
                <w:rFonts w:cstheme="minorHAnsi"/>
                <w:i/>
                <w:iCs/>
                <w:lang w:val="pt-BR"/>
              </w:rPr>
              <w:t xml:space="preserve">; </w:t>
            </w:r>
            <w:proofErr w:type="spellStart"/>
            <w:r w:rsidRPr="00C649A0">
              <w:rPr>
                <w:rFonts w:cstheme="minorHAnsi"/>
                <w:i/>
                <w:iCs/>
                <w:lang w:val="pt-BR"/>
              </w:rPr>
              <w:t>Stenoma</w:t>
            </w:r>
            <w:proofErr w:type="spellEnd"/>
            <w:r w:rsidRPr="00C649A0">
              <w:rPr>
                <w:rFonts w:cstheme="minorHAnsi"/>
                <w:i/>
                <w:iCs/>
                <w:lang w:val="pt-BR"/>
              </w:rPr>
              <w:t xml:space="preserve"> </w:t>
            </w:r>
            <w:proofErr w:type="spellStart"/>
            <w:r w:rsidRPr="00C649A0">
              <w:rPr>
                <w:rFonts w:cstheme="minorHAnsi"/>
                <w:i/>
                <w:iCs/>
                <w:lang w:val="pt-BR"/>
              </w:rPr>
              <w:t>catenifer</w:t>
            </w:r>
            <w:proofErr w:type="spellEnd"/>
          </w:p>
        </w:tc>
      </w:tr>
      <w:tr w:rsidR="001C4075" w:rsidRPr="007F2D24" w14:paraId="4E535DCD" w14:textId="77777777" w:rsidTr="001C4075">
        <w:tc>
          <w:tcPr>
            <w:tcW w:w="1883" w:type="pct"/>
          </w:tcPr>
          <w:p w14:paraId="519C7C68" w14:textId="77777777" w:rsidR="001C4075" w:rsidRDefault="001C4075" w:rsidP="00920423">
            <w:pPr>
              <w:spacing w:line="360" w:lineRule="auto"/>
              <w:rPr>
                <w:rFonts w:cstheme="minorHAnsi"/>
                <w:b/>
                <w:bCs/>
                <w:lang w:eastAsia="es-ES"/>
              </w:rPr>
            </w:pPr>
            <w:r>
              <w:rPr>
                <w:rFonts w:cstheme="minorHAnsi"/>
                <w:b/>
                <w:bCs/>
                <w:lang w:eastAsia="es-ES"/>
              </w:rPr>
              <w:t>Argentina</w:t>
            </w:r>
          </w:p>
        </w:tc>
        <w:tc>
          <w:tcPr>
            <w:tcW w:w="3117" w:type="pct"/>
          </w:tcPr>
          <w:p w14:paraId="7B5D88BB" w14:textId="77777777" w:rsidR="001C4075" w:rsidRPr="007F2D24" w:rsidRDefault="001C4075" w:rsidP="00920423">
            <w:pPr>
              <w:spacing w:line="360" w:lineRule="auto"/>
              <w:rPr>
                <w:rFonts w:cstheme="minorHAnsi"/>
                <w:i/>
                <w:iCs/>
              </w:rPr>
            </w:pPr>
            <w:proofErr w:type="spellStart"/>
            <w:r w:rsidRPr="008F0BDE">
              <w:rPr>
                <w:rFonts w:cstheme="minorHAnsi"/>
                <w:i/>
                <w:iCs/>
              </w:rPr>
              <w:t>Anastrepha</w:t>
            </w:r>
            <w:proofErr w:type="spellEnd"/>
            <w:r w:rsidRPr="008F0BDE">
              <w:rPr>
                <w:rFonts w:cstheme="minorHAnsi"/>
                <w:i/>
                <w:iCs/>
              </w:rPr>
              <w:t xml:space="preserve"> </w:t>
            </w:r>
            <w:proofErr w:type="spellStart"/>
            <w:r w:rsidRPr="008F0BDE">
              <w:rPr>
                <w:rFonts w:cstheme="minorHAnsi"/>
                <w:i/>
                <w:iCs/>
              </w:rPr>
              <w:t>fraterculus</w:t>
            </w:r>
            <w:proofErr w:type="spellEnd"/>
            <w:r>
              <w:rPr>
                <w:rFonts w:cstheme="minorHAnsi"/>
                <w:i/>
                <w:iCs/>
              </w:rPr>
              <w:t xml:space="preserve">; </w:t>
            </w:r>
            <w:proofErr w:type="spellStart"/>
            <w:r w:rsidRPr="008F0BDE">
              <w:rPr>
                <w:rFonts w:cstheme="minorHAnsi"/>
                <w:i/>
                <w:iCs/>
              </w:rPr>
              <w:t>Anastrepha</w:t>
            </w:r>
            <w:proofErr w:type="spellEnd"/>
            <w:r w:rsidRPr="008F0BDE">
              <w:rPr>
                <w:rFonts w:cstheme="minorHAnsi"/>
                <w:i/>
                <w:iCs/>
              </w:rPr>
              <w:t xml:space="preserve"> </w:t>
            </w:r>
            <w:proofErr w:type="spellStart"/>
            <w:r w:rsidRPr="008F0BDE">
              <w:rPr>
                <w:rFonts w:cstheme="minorHAnsi"/>
                <w:i/>
                <w:iCs/>
              </w:rPr>
              <w:t>obliqua</w:t>
            </w:r>
            <w:proofErr w:type="spellEnd"/>
            <w:r>
              <w:rPr>
                <w:rFonts w:cstheme="minorHAnsi"/>
                <w:i/>
                <w:iCs/>
              </w:rPr>
              <w:t xml:space="preserve">; </w:t>
            </w:r>
            <w:proofErr w:type="spellStart"/>
            <w:r w:rsidRPr="008F0BDE">
              <w:rPr>
                <w:rFonts w:cstheme="minorHAnsi"/>
                <w:i/>
                <w:iCs/>
              </w:rPr>
              <w:t>Anastrepha</w:t>
            </w:r>
            <w:proofErr w:type="spellEnd"/>
            <w:r w:rsidRPr="008F0BDE">
              <w:rPr>
                <w:rFonts w:cstheme="minorHAnsi"/>
                <w:i/>
                <w:iCs/>
              </w:rPr>
              <w:t xml:space="preserve"> serpentina</w:t>
            </w:r>
            <w:r>
              <w:rPr>
                <w:rFonts w:cstheme="minorHAnsi"/>
                <w:i/>
                <w:iCs/>
              </w:rPr>
              <w:t xml:space="preserve">; </w:t>
            </w:r>
            <w:proofErr w:type="spellStart"/>
            <w:r w:rsidRPr="008F0BDE">
              <w:rPr>
                <w:rFonts w:cstheme="minorHAnsi"/>
                <w:i/>
                <w:iCs/>
              </w:rPr>
              <w:t>Anastrepha</w:t>
            </w:r>
            <w:proofErr w:type="spellEnd"/>
            <w:r w:rsidRPr="008F0BDE">
              <w:rPr>
                <w:rFonts w:cstheme="minorHAnsi"/>
                <w:i/>
                <w:iCs/>
              </w:rPr>
              <w:t xml:space="preserve"> </w:t>
            </w:r>
            <w:proofErr w:type="spellStart"/>
            <w:r w:rsidRPr="008F0BDE">
              <w:rPr>
                <w:rFonts w:cstheme="minorHAnsi"/>
                <w:i/>
                <w:iCs/>
              </w:rPr>
              <w:t>striata</w:t>
            </w:r>
            <w:proofErr w:type="spellEnd"/>
            <w:r>
              <w:rPr>
                <w:rFonts w:cstheme="minorHAnsi"/>
                <w:i/>
                <w:iCs/>
              </w:rPr>
              <w:t xml:space="preserve">; </w:t>
            </w:r>
            <w:proofErr w:type="spellStart"/>
            <w:r w:rsidRPr="008F0BDE">
              <w:rPr>
                <w:rFonts w:cstheme="minorHAnsi"/>
                <w:i/>
                <w:iCs/>
              </w:rPr>
              <w:t>Aspidiotus</w:t>
            </w:r>
            <w:proofErr w:type="spellEnd"/>
            <w:r w:rsidRPr="008F0BDE">
              <w:rPr>
                <w:rFonts w:cstheme="minorHAnsi"/>
                <w:i/>
                <w:iCs/>
              </w:rPr>
              <w:t xml:space="preserve"> destructor</w:t>
            </w:r>
            <w:r>
              <w:rPr>
                <w:rFonts w:cstheme="minorHAnsi"/>
                <w:i/>
                <w:iCs/>
              </w:rPr>
              <w:t xml:space="preserve">; </w:t>
            </w:r>
            <w:proofErr w:type="spellStart"/>
            <w:r w:rsidRPr="008F0BDE">
              <w:rPr>
                <w:rFonts w:cstheme="minorHAnsi"/>
                <w:i/>
                <w:iCs/>
              </w:rPr>
              <w:t>Spodoptera</w:t>
            </w:r>
            <w:proofErr w:type="spellEnd"/>
            <w:r w:rsidRPr="008F0BDE">
              <w:rPr>
                <w:rFonts w:cstheme="minorHAnsi"/>
                <w:i/>
                <w:iCs/>
              </w:rPr>
              <w:t xml:space="preserve"> </w:t>
            </w:r>
            <w:proofErr w:type="spellStart"/>
            <w:r w:rsidRPr="008F0BDE">
              <w:rPr>
                <w:rFonts w:cstheme="minorHAnsi"/>
                <w:i/>
                <w:iCs/>
              </w:rPr>
              <w:t>eridania</w:t>
            </w:r>
            <w:proofErr w:type="spellEnd"/>
            <w:r>
              <w:rPr>
                <w:rFonts w:cstheme="minorHAnsi"/>
                <w:i/>
                <w:iCs/>
              </w:rPr>
              <w:t xml:space="preserve">; </w:t>
            </w:r>
            <w:proofErr w:type="spellStart"/>
            <w:r w:rsidRPr="008F0BDE">
              <w:rPr>
                <w:rFonts w:cstheme="minorHAnsi"/>
                <w:i/>
                <w:iCs/>
              </w:rPr>
              <w:t>Stenoma</w:t>
            </w:r>
            <w:proofErr w:type="spellEnd"/>
            <w:r w:rsidRPr="008F0BDE">
              <w:rPr>
                <w:rFonts w:cstheme="minorHAnsi"/>
                <w:i/>
                <w:iCs/>
              </w:rPr>
              <w:t xml:space="preserve"> </w:t>
            </w:r>
            <w:proofErr w:type="spellStart"/>
            <w:r w:rsidRPr="008F0BDE">
              <w:rPr>
                <w:rFonts w:cstheme="minorHAnsi"/>
                <w:i/>
                <w:iCs/>
              </w:rPr>
              <w:t>catenifer</w:t>
            </w:r>
            <w:proofErr w:type="spellEnd"/>
            <w:r>
              <w:rPr>
                <w:rFonts w:cstheme="minorHAnsi"/>
                <w:i/>
                <w:iCs/>
              </w:rPr>
              <w:t>.</w:t>
            </w:r>
          </w:p>
        </w:tc>
      </w:tr>
      <w:tr w:rsidR="001C4075" w:rsidRPr="00EE089F" w14:paraId="15FCD7F9" w14:textId="77777777" w:rsidTr="001C4075">
        <w:tc>
          <w:tcPr>
            <w:tcW w:w="1883" w:type="pct"/>
          </w:tcPr>
          <w:p w14:paraId="6F4262A7" w14:textId="77777777" w:rsidR="001C4075" w:rsidRDefault="001C4075" w:rsidP="00920423">
            <w:pPr>
              <w:spacing w:line="360" w:lineRule="auto"/>
              <w:rPr>
                <w:rFonts w:cstheme="minorHAnsi"/>
                <w:b/>
                <w:bCs/>
                <w:lang w:eastAsia="es-ES"/>
              </w:rPr>
            </w:pPr>
            <w:r>
              <w:rPr>
                <w:rFonts w:cstheme="minorHAnsi"/>
                <w:b/>
                <w:bCs/>
                <w:lang w:eastAsia="es-ES"/>
              </w:rPr>
              <w:t>Corea</w:t>
            </w:r>
          </w:p>
        </w:tc>
        <w:tc>
          <w:tcPr>
            <w:tcW w:w="3117" w:type="pct"/>
          </w:tcPr>
          <w:p w14:paraId="60CF910F" w14:textId="77777777" w:rsidR="001C4075" w:rsidRPr="00C649A0" w:rsidRDefault="001C4075" w:rsidP="00920423">
            <w:pPr>
              <w:spacing w:line="360" w:lineRule="auto"/>
              <w:rPr>
                <w:rFonts w:cstheme="minorHAnsi"/>
                <w:i/>
                <w:iCs/>
                <w:lang w:val="pt-BR"/>
              </w:rPr>
            </w:pPr>
            <w:proofErr w:type="spellStart"/>
            <w:r w:rsidRPr="00C649A0">
              <w:rPr>
                <w:rFonts w:cstheme="minorHAnsi"/>
                <w:i/>
                <w:iCs/>
                <w:lang w:val="pt-BR"/>
              </w:rPr>
              <w:t>Ceratitis</w:t>
            </w:r>
            <w:proofErr w:type="spellEnd"/>
            <w:r w:rsidRPr="00C649A0">
              <w:rPr>
                <w:rFonts w:cstheme="minorHAnsi"/>
                <w:i/>
                <w:iCs/>
                <w:lang w:val="pt-BR"/>
              </w:rPr>
              <w:t xml:space="preserve"> </w:t>
            </w:r>
            <w:proofErr w:type="spellStart"/>
            <w:r w:rsidRPr="00C649A0">
              <w:rPr>
                <w:rFonts w:cstheme="minorHAnsi"/>
                <w:i/>
                <w:iCs/>
                <w:lang w:val="pt-BR"/>
              </w:rPr>
              <w:t>capitata</w:t>
            </w:r>
            <w:proofErr w:type="spellEnd"/>
            <w:r w:rsidRPr="00C649A0">
              <w:rPr>
                <w:rFonts w:cstheme="minorHAnsi"/>
                <w:i/>
                <w:iCs/>
                <w:lang w:val="pt-BR"/>
              </w:rPr>
              <w:t xml:space="preserve">; </w:t>
            </w:r>
            <w:proofErr w:type="spellStart"/>
            <w:r w:rsidRPr="00C649A0">
              <w:rPr>
                <w:rFonts w:cstheme="minorHAnsi"/>
                <w:i/>
                <w:iCs/>
                <w:lang w:val="pt-BR"/>
              </w:rPr>
              <w:t>Dysmicoccus</w:t>
            </w:r>
            <w:proofErr w:type="spellEnd"/>
            <w:r w:rsidRPr="00C649A0">
              <w:rPr>
                <w:rFonts w:cstheme="minorHAnsi"/>
                <w:i/>
                <w:iCs/>
                <w:lang w:val="pt-BR"/>
              </w:rPr>
              <w:t xml:space="preserve"> </w:t>
            </w:r>
            <w:proofErr w:type="spellStart"/>
            <w:r w:rsidRPr="00C649A0">
              <w:rPr>
                <w:rFonts w:cstheme="minorHAnsi"/>
                <w:i/>
                <w:iCs/>
                <w:lang w:val="pt-BR"/>
              </w:rPr>
              <w:t>brevipes</w:t>
            </w:r>
            <w:proofErr w:type="spellEnd"/>
            <w:r w:rsidRPr="00C649A0">
              <w:rPr>
                <w:rFonts w:cstheme="minorHAnsi"/>
                <w:i/>
                <w:iCs/>
                <w:lang w:val="pt-BR"/>
              </w:rPr>
              <w:t xml:space="preserve">; </w:t>
            </w:r>
            <w:proofErr w:type="spellStart"/>
            <w:r w:rsidRPr="00C649A0">
              <w:rPr>
                <w:rFonts w:cstheme="minorHAnsi"/>
                <w:i/>
                <w:iCs/>
                <w:lang w:val="pt-BR"/>
              </w:rPr>
              <w:t>Ferrisia</w:t>
            </w:r>
            <w:proofErr w:type="spellEnd"/>
            <w:r w:rsidRPr="00C649A0">
              <w:rPr>
                <w:rFonts w:cstheme="minorHAnsi"/>
                <w:i/>
                <w:iCs/>
                <w:lang w:val="pt-BR"/>
              </w:rPr>
              <w:t xml:space="preserve"> </w:t>
            </w:r>
            <w:proofErr w:type="spellStart"/>
            <w:r w:rsidRPr="00C649A0">
              <w:rPr>
                <w:rFonts w:cstheme="minorHAnsi"/>
                <w:i/>
                <w:iCs/>
                <w:lang w:val="pt-BR"/>
              </w:rPr>
              <w:t>virgata</w:t>
            </w:r>
            <w:proofErr w:type="spellEnd"/>
            <w:r w:rsidRPr="00C649A0">
              <w:rPr>
                <w:rFonts w:cstheme="minorHAnsi"/>
                <w:i/>
                <w:iCs/>
                <w:lang w:val="pt-BR"/>
              </w:rPr>
              <w:t xml:space="preserve">; </w:t>
            </w:r>
            <w:proofErr w:type="spellStart"/>
            <w:r w:rsidRPr="00C649A0">
              <w:rPr>
                <w:rFonts w:cstheme="minorHAnsi"/>
                <w:i/>
                <w:iCs/>
                <w:lang w:val="pt-BR"/>
              </w:rPr>
              <w:t>Spodoptera</w:t>
            </w:r>
            <w:proofErr w:type="spellEnd"/>
            <w:r w:rsidRPr="00C649A0">
              <w:rPr>
                <w:rFonts w:cstheme="minorHAnsi"/>
                <w:i/>
                <w:iCs/>
                <w:lang w:val="pt-BR"/>
              </w:rPr>
              <w:t xml:space="preserve"> </w:t>
            </w:r>
            <w:proofErr w:type="spellStart"/>
            <w:r w:rsidRPr="00C649A0">
              <w:rPr>
                <w:rFonts w:cstheme="minorHAnsi"/>
                <w:i/>
                <w:iCs/>
                <w:lang w:val="pt-BR"/>
              </w:rPr>
              <w:t>eridania</w:t>
            </w:r>
            <w:proofErr w:type="spellEnd"/>
            <w:r w:rsidRPr="00C649A0">
              <w:rPr>
                <w:rFonts w:cstheme="minorHAnsi"/>
                <w:i/>
                <w:iCs/>
                <w:lang w:val="pt-BR"/>
              </w:rPr>
              <w:t xml:space="preserve">; </w:t>
            </w:r>
            <w:proofErr w:type="spellStart"/>
            <w:r w:rsidRPr="00C649A0">
              <w:rPr>
                <w:rFonts w:cstheme="minorHAnsi"/>
                <w:i/>
                <w:iCs/>
                <w:lang w:val="pt-BR"/>
              </w:rPr>
              <w:t>Stenoma</w:t>
            </w:r>
            <w:proofErr w:type="spellEnd"/>
            <w:r w:rsidRPr="00C649A0">
              <w:rPr>
                <w:rFonts w:cstheme="minorHAnsi"/>
                <w:i/>
                <w:iCs/>
                <w:lang w:val="pt-BR"/>
              </w:rPr>
              <w:t xml:space="preserve"> </w:t>
            </w:r>
            <w:proofErr w:type="spellStart"/>
            <w:r w:rsidRPr="00C649A0">
              <w:rPr>
                <w:rFonts w:cstheme="minorHAnsi"/>
                <w:i/>
                <w:iCs/>
                <w:lang w:val="pt-BR"/>
              </w:rPr>
              <w:t>catenifer</w:t>
            </w:r>
            <w:proofErr w:type="spellEnd"/>
            <w:r w:rsidRPr="00C649A0">
              <w:rPr>
                <w:rFonts w:cstheme="minorHAnsi"/>
                <w:i/>
                <w:iCs/>
                <w:lang w:val="pt-BR"/>
              </w:rPr>
              <w:t>.</w:t>
            </w:r>
          </w:p>
        </w:tc>
      </w:tr>
    </w:tbl>
    <w:p w14:paraId="42008232" w14:textId="77777777" w:rsidR="001C4075" w:rsidRPr="00C649A0" w:rsidRDefault="001C4075" w:rsidP="009C61B6">
      <w:pPr>
        <w:spacing w:before="240" w:after="240" w:line="360" w:lineRule="auto"/>
        <w:jc w:val="left"/>
        <w:rPr>
          <w:lang w:val="pt-BR" w:eastAsia="es-ES"/>
        </w:rPr>
      </w:pPr>
    </w:p>
    <w:p w14:paraId="288F8D6F" w14:textId="77777777" w:rsidR="001C4075" w:rsidRPr="00C649A0" w:rsidRDefault="001C4075" w:rsidP="009C61B6">
      <w:pPr>
        <w:spacing w:before="240" w:after="240" w:line="360" w:lineRule="auto"/>
        <w:jc w:val="left"/>
        <w:rPr>
          <w:lang w:val="pt-BR" w:eastAsia="es-ES"/>
        </w:rPr>
      </w:pPr>
    </w:p>
    <w:p w14:paraId="57EB84CC" w14:textId="77777777" w:rsidR="00F6746A" w:rsidRPr="00C649A0" w:rsidRDefault="00F6746A" w:rsidP="009C61B6">
      <w:pPr>
        <w:spacing w:before="240" w:after="240" w:line="360" w:lineRule="auto"/>
        <w:jc w:val="left"/>
        <w:rPr>
          <w:lang w:val="pt-BR" w:eastAsia="es-ES"/>
        </w:rPr>
      </w:pPr>
    </w:p>
    <w:p w14:paraId="01526EB7" w14:textId="77777777" w:rsidR="00F6746A" w:rsidRPr="00C649A0" w:rsidRDefault="00F6746A" w:rsidP="009C61B6">
      <w:pPr>
        <w:spacing w:before="240" w:after="240" w:line="360" w:lineRule="auto"/>
        <w:jc w:val="left"/>
        <w:rPr>
          <w:lang w:val="pt-BR" w:eastAsia="es-ES"/>
        </w:rPr>
      </w:pPr>
    </w:p>
    <w:p w14:paraId="2631A9ED" w14:textId="77777777" w:rsidR="001C4075" w:rsidRPr="00C649A0" w:rsidRDefault="001C4075" w:rsidP="009C61B6">
      <w:pPr>
        <w:spacing w:before="240" w:after="240" w:line="360" w:lineRule="auto"/>
        <w:jc w:val="left"/>
        <w:rPr>
          <w:lang w:val="pt-BR" w:eastAsia="es-ES"/>
        </w:rPr>
      </w:pPr>
    </w:p>
    <w:p w14:paraId="5A50B154" w14:textId="77777777" w:rsidR="001C4075" w:rsidRPr="00C649A0" w:rsidRDefault="001C4075" w:rsidP="009C61B6">
      <w:pPr>
        <w:spacing w:before="240" w:after="240" w:line="360" w:lineRule="auto"/>
        <w:jc w:val="left"/>
        <w:rPr>
          <w:lang w:val="pt-BR" w:eastAsia="es-ES"/>
        </w:rPr>
      </w:pPr>
    </w:p>
    <w:p w14:paraId="64AFC140" w14:textId="77777777" w:rsidR="001C4075" w:rsidRPr="00C649A0" w:rsidRDefault="001C4075" w:rsidP="009C61B6">
      <w:pPr>
        <w:spacing w:before="240" w:after="240" w:line="360" w:lineRule="auto"/>
        <w:jc w:val="left"/>
        <w:rPr>
          <w:lang w:val="pt-BR" w:eastAsia="es-ES"/>
        </w:rPr>
      </w:pPr>
    </w:p>
    <w:p w14:paraId="486B4B62" w14:textId="77777777" w:rsidR="001C4075" w:rsidRPr="00C649A0" w:rsidRDefault="001C4075" w:rsidP="009C61B6">
      <w:pPr>
        <w:spacing w:before="240" w:after="240" w:line="360" w:lineRule="auto"/>
        <w:jc w:val="left"/>
        <w:rPr>
          <w:lang w:val="pt-BR" w:eastAsia="es-ES"/>
        </w:rPr>
      </w:pPr>
    </w:p>
    <w:tbl>
      <w:tblPr>
        <w:tblW w:w="5000" w:type="pct"/>
        <w:jc w:val="center"/>
        <w:tblCellMar>
          <w:left w:w="70" w:type="dxa"/>
          <w:right w:w="70" w:type="dxa"/>
        </w:tblCellMar>
        <w:tblLook w:val="04A0" w:firstRow="1" w:lastRow="0" w:firstColumn="1" w:lastColumn="0" w:noHBand="0" w:noVBand="1"/>
      </w:tblPr>
      <w:tblGrid>
        <w:gridCol w:w="2926"/>
        <w:gridCol w:w="6469"/>
      </w:tblGrid>
      <w:tr w:rsidR="00F6746A" w:rsidRPr="00E40B0D" w14:paraId="6640B450" w14:textId="77777777" w:rsidTr="009C61B6">
        <w:trPr>
          <w:trHeight w:val="315"/>
          <w:jc w:val="center"/>
        </w:trPr>
        <w:tc>
          <w:tcPr>
            <w:tcW w:w="1557" w:type="pct"/>
            <w:tcBorders>
              <w:top w:val="single" w:sz="4" w:space="0" w:color="auto"/>
              <w:left w:val="single" w:sz="4" w:space="0" w:color="auto"/>
              <w:bottom w:val="single" w:sz="4" w:space="0" w:color="auto"/>
              <w:right w:val="single" w:sz="4" w:space="0" w:color="auto"/>
            </w:tcBorders>
            <w:shd w:val="clear" w:color="auto" w:fill="auto"/>
            <w:hideMark/>
          </w:tcPr>
          <w:p w14:paraId="31D83BA8" w14:textId="77777777" w:rsidR="00F6746A" w:rsidRPr="00E40B0D" w:rsidRDefault="00F6746A" w:rsidP="00920423">
            <w:pPr>
              <w:spacing w:line="360" w:lineRule="auto"/>
              <w:rPr>
                <w:rFonts w:eastAsia="Times New Roman" w:cs="Arial"/>
                <w:b/>
                <w:bCs/>
                <w:color w:val="000000"/>
                <w:sz w:val="22"/>
                <w:szCs w:val="22"/>
                <w:lang w:eastAsia="es-GT"/>
              </w:rPr>
            </w:pPr>
            <w:r w:rsidRPr="00E40B0D">
              <w:rPr>
                <w:rFonts w:eastAsia="Times New Roman" w:cs="Arial"/>
                <w:b/>
                <w:bCs/>
                <w:color w:val="000000"/>
                <w:sz w:val="22"/>
                <w:szCs w:val="22"/>
                <w:lang w:eastAsia="es-GT"/>
              </w:rPr>
              <w:lastRenderedPageBreak/>
              <w:t>País</w:t>
            </w:r>
          </w:p>
        </w:tc>
        <w:tc>
          <w:tcPr>
            <w:tcW w:w="3443" w:type="pct"/>
            <w:tcBorders>
              <w:top w:val="single" w:sz="4" w:space="0" w:color="auto"/>
              <w:left w:val="nil"/>
              <w:bottom w:val="single" w:sz="4" w:space="0" w:color="auto"/>
              <w:right w:val="single" w:sz="4" w:space="0" w:color="auto"/>
            </w:tcBorders>
            <w:shd w:val="clear" w:color="auto" w:fill="auto"/>
            <w:hideMark/>
          </w:tcPr>
          <w:p w14:paraId="4F7568C2" w14:textId="77777777" w:rsidR="00F6746A" w:rsidRPr="00E40B0D" w:rsidRDefault="00F6746A" w:rsidP="00920423">
            <w:pPr>
              <w:spacing w:line="360" w:lineRule="auto"/>
              <w:rPr>
                <w:rFonts w:eastAsia="Times New Roman" w:cs="Arial"/>
                <w:b/>
                <w:bCs/>
                <w:color w:val="000000"/>
                <w:sz w:val="22"/>
                <w:szCs w:val="22"/>
                <w:lang w:eastAsia="es-GT"/>
              </w:rPr>
            </w:pPr>
            <w:r w:rsidRPr="00E40B0D">
              <w:rPr>
                <w:rFonts w:eastAsia="Times New Roman" w:cs="Arial"/>
                <w:b/>
                <w:bCs/>
                <w:color w:val="000000"/>
                <w:sz w:val="22"/>
                <w:szCs w:val="22"/>
                <w:lang w:eastAsia="es-GT"/>
              </w:rPr>
              <w:t>Declaración Adicional</w:t>
            </w:r>
          </w:p>
        </w:tc>
      </w:tr>
      <w:tr w:rsidR="00F6746A" w:rsidRPr="00E40B0D" w14:paraId="4D13092F" w14:textId="77777777" w:rsidTr="009C61B6">
        <w:trPr>
          <w:trHeight w:val="315"/>
          <w:jc w:val="center"/>
        </w:trPr>
        <w:tc>
          <w:tcPr>
            <w:tcW w:w="1557" w:type="pct"/>
            <w:tcBorders>
              <w:top w:val="nil"/>
              <w:left w:val="single" w:sz="4" w:space="0" w:color="auto"/>
              <w:bottom w:val="single" w:sz="4" w:space="0" w:color="auto"/>
              <w:right w:val="single" w:sz="4" w:space="0" w:color="auto"/>
            </w:tcBorders>
            <w:shd w:val="clear" w:color="auto" w:fill="auto"/>
            <w:hideMark/>
          </w:tcPr>
          <w:p w14:paraId="5B525919" w14:textId="77777777" w:rsidR="00F6746A" w:rsidRPr="00E40B0D" w:rsidRDefault="00F6746A" w:rsidP="00920423">
            <w:pPr>
              <w:spacing w:line="360" w:lineRule="auto"/>
              <w:rPr>
                <w:rFonts w:eastAsia="Times New Roman" w:cs="Arial"/>
                <w:b/>
                <w:bCs/>
                <w:color w:val="000000"/>
                <w:sz w:val="22"/>
                <w:szCs w:val="22"/>
                <w:lang w:eastAsia="es-GT"/>
              </w:rPr>
            </w:pPr>
            <w:r w:rsidRPr="00E40B0D">
              <w:rPr>
                <w:rFonts w:eastAsia="Times New Roman" w:cs="Arial"/>
                <w:b/>
                <w:bCs/>
                <w:color w:val="000000"/>
                <w:sz w:val="22"/>
                <w:szCs w:val="22"/>
                <w:lang w:eastAsia="es-GT"/>
              </w:rPr>
              <w:t>Canadá</w:t>
            </w:r>
          </w:p>
        </w:tc>
        <w:tc>
          <w:tcPr>
            <w:tcW w:w="3443" w:type="pct"/>
            <w:tcBorders>
              <w:top w:val="nil"/>
              <w:left w:val="nil"/>
              <w:bottom w:val="single" w:sz="4" w:space="0" w:color="auto"/>
              <w:right w:val="single" w:sz="4" w:space="0" w:color="auto"/>
            </w:tcBorders>
            <w:shd w:val="clear" w:color="auto" w:fill="auto"/>
            <w:hideMark/>
          </w:tcPr>
          <w:p w14:paraId="0130ED7A" w14:textId="77777777" w:rsidR="00F6746A" w:rsidRPr="00E40B0D" w:rsidRDefault="00F6746A" w:rsidP="00920423">
            <w:pPr>
              <w:spacing w:line="360" w:lineRule="auto"/>
              <w:rPr>
                <w:rFonts w:eastAsia="Times New Roman" w:cs="Arial"/>
                <w:color w:val="000000"/>
                <w:sz w:val="22"/>
                <w:szCs w:val="22"/>
                <w:lang w:eastAsia="es-GT"/>
              </w:rPr>
            </w:pPr>
            <w:r w:rsidRPr="00E40B0D">
              <w:rPr>
                <w:rFonts w:eastAsia="Times New Roman" w:cs="Arial"/>
                <w:color w:val="000000"/>
                <w:sz w:val="22"/>
                <w:szCs w:val="22"/>
                <w:lang w:eastAsia="es-GT"/>
              </w:rPr>
              <w:t>Sin Declaraciones Adicional</w:t>
            </w:r>
          </w:p>
        </w:tc>
      </w:tr>
      <w:tr w:rsidR="00F6746A" w:rsidRPr="00E40B0D" w14:paraId="76734071" w14:textId="77777777" w:rsidTr="009C61B6">
        <w:trPr>
          <w:trHeight w:val="315"/>
          <w:jc w:val="center"/>
        </w:trPr>
        <w:tc>
          <w:tcPr>
            <w:tcW w:w="1557" w:type="pct"/>
            <w:tcBorders>
              <w:top w:val="nil"/>
              <w:left w:val="single" w:sz="4" w:space="0" w:color="auto"/>
              <w:bottom w:val="single" w:sz="4" w:space="0" w:color="auto"/>
              <w:right w:val="single" w:sz="4" w:space="0" w:color="auto"/>
            </w:tcBorders>
            <w:shd w:val="clear" w:color="auto" w:fill="auto"/>
            <w:hideMark/>
          </w:tcPr>
          <w:p w14:paraId="6E541BD3" w14:textId="77777777" w:rsidR="00F6746A" w:rsidRPr="00E40B0D" w:rsidRDefault="00F6746A" w:rsidP="00920423">
            <w:pPr>
              <w:spacing w:line="360" w:lineRule="auto"/>
              <w:rPr>
                <w:rFonts w:eastAsia="Times New Roman" w:cs="Arial"/>
                <w:b/>
                <w:bCs/>
                <w:color w:val="000000"/>
                <w:sz w:val="22"/>
                <w:szCs w:val="22"/>
                <w:lang w:eastAsia="es-GT"/>
              </w:rPr>
            </w:pPr>
            <w:r w:rsidRPr="00E40B0D">
              <w:rPr>
                <w:rFonts w:eastAsia="Times New Roman" w:cs="Arial"/>
                <w:b/>
                <w:bCs/>
                <w:color w:val="000000"/>
                <w:sz w:val="22"/>
                <w:szCs w:val="22"/>
                <w:lang w:eastAsia="es-GT"/>
              </w:rPr>
              <w:t>El Salvador</w:t>
            </w:r>
          </w:p>
        </w:tc>
        <w:tc>
          <w:tcPr>
            <w:tcW w:w="3443" w:type="pct"/>
            <w:tcBorders>
              <w:top w:val="nil"/>
              <w:left w:val="nil"/>
              <w:bottom w:val="single" w:sz="4" w:space="0" w:color="auto"/>
              <w:right w:val="single" w:sz="4" w:space="0" w:color="auto"/>
            </w:tcBorders>
            <w:shd w:val="clear" w:color="auto" w:fill="auto"/>
            <w:hideMark/>
          </w:tcPr>
          <w:p w14:paraId="2BBC6B75" w14:textId="77777777" w:rsidR="00F6746A" w:rsidRPr="00E40B0D" w:rsidRDefault="00F6746A" w:rsidP="00920423">
            <w:pPr>
              <w:spacing w:line="360" w:lineRule="auto"/>
              <w:rPr>
                <w:rFonts w:eastAsia="Times New Roman" w:cs="Arial"/>
                <w:color w:val="000000"/>
                <w:sz w:val="22"/>
                <w:szCs w:val="22"/>
                <w:lang w:eastAsia="es-GT"/>
              </w:rPr>
            </w:pPr>
            <w:r w:rsidRPr="00E40B0D">
              <w:rPr>
                <w:rFonts w:eastAsia="Times New Roman" w:cs="Arial"/>
                <w:color w:val="000000"/>
                <w:sz w:val="22"/>
                <w:szCs w:val="22"/>
                <w:lang w:eastAsia="es-GT"/>
              </w:rPr>
              <w:t>Sin Declaraciones Adicional</w:t>
            </w:r>
          </w:p>
        </w:tc>
      </w:tr>
      <w:tr w:rsidR="00F6746A" w:rsidRPr="00E40B0D" w14:paraId="05743FA2" w14:textId="77777777" w:rsidTr="009C61B6">
        <w:trPr>
          <w:trHeight w:val="315"/>
          <w:jc w:val="center"/>
        </w:trPr>
        <w:tc>
          <w:tcPr>
            <w:tcW w:w="1557" w:type="pct"/>
            <w:tcBorders>
              <w:top w:val="nil"/>
              <w:left w:val="single" w:sz="4" w:space="0" w:color="auto"/>
              <w:bottom w:val="single" w:sz="4" w:space="0" w:color="auto"/>
              <w:right w:val="single" w:sz="4" w:space="0" w:color="auto"/>
            </w:tcBorders>
            <w:shd w:val="clear" w:color="auto" w:fill="auto"/>
            <w:hideMark/>
          </w:tcPr>
          <w:p w14:paraId="3E7C2031" w14:textId="77777777" w:rsidR="00F6746A" w:rsidRPr="00E40B0D" w:rsidRDefault="00F6746A" w:rsidP="00920423">
            <w:pPr>
              <w:spacing w:line="360" w:lineRule="auto"/>
              <w:rPr>
                <w:rFonts w:eastAsia="Times New Roman" w:cs="Arial"/>
                <w:b/>
                <w:bCs/>
                <w:color w:val="000000"/>
                <w:sz w:val="22"/>
                <w:szCs w:val="22"/>
                <w:lang w:eastAsia="es-GT"/>
              </w:rPr>
            </w:pPr>
            <w:r w:rsidRPr="00E40B0D">
              <w:rPr>
                <w:rFonts w:eastAsia="Times New Roman" w:cs="Arial"/>
                <w:b/>
                <w:bCs/>
                <w:color w:val="000000"/>
                <w:sz w:val="22"/>
                <w:szCs w:val="22"/>
                <w:lang w:eastAsia="es-GT"/>
              </w:rPr>
              <w:t>Francia</w:t>
            </w:r>
          </w:p>
        </w:tc>
        <w:tc>
          <w:tcPr>
            <w:tcW w:w="3443" w:type="pct"/>
            <w:tcBorders>
              <w:top w:val="nil"/>
              <w:left w:val="nil"/>
              <w:bottom w:val="single" w:sz="4" w:space="0" w:color="auto"/>
              <w:right w:val="single" w:sz="4" w:space="0" w:color="auto"/>
            </w:tcBorders>
            <w:shd w:val="clear" w:color="auto" w:fill="auto"/>
            <w:hideMark/>
          </w:tcPr>
          <w:p w14:paraId="3AEBDC6E" w14:textId="77777777" w:rsidR="00F6746A" w:rsidRPr="00E40B0D" w:rsidRDefault="00F6746A" w:rsidP="00920423">
            <w:pPr>
              <w:spacing w:line="360" w:lineRule="auto"/>
              <w:rPr>
                <w:rFonts w:eastAsia="Times New Roman" w:cs="Arial"/>
                <w:color w:val="000000"/>
                <w:sz w:val="22"/>
                <w:szCs w:val="22"/>
                <w:lang w:eastAsia="es-GT"/>
              </w:rPr>
            </w:pPr>
            <w:r w:rsidRPr="00E40B0D">
              <w:rPr>
                <w:rFonts w:eastAsia="Times New Roman" w:cs="Arial"/>
                <w:color w:val="000000"/>
                <w:sz w:val="22"/>
                <w:szCs w:val="22"/>
                <w:lang w:eastAsia="es-GT"/>
              </w:rPr>
              <w:t>Sin Declaraciones Adicional</w:t>
            </w:r>
          </w:p>
        </w:tc>
      </w:tr>
      <w:tr w:rsidR="00F6746A" w:rsidRPr="00E40B0D" w14:paraId="3D2C96B9" w14:textId="77777777" w:rsidTr="009C61B6">
        <w:trPr>
          <w:trHeight w:val="315"/>
          <w:jc w:val="center"/>
        </w:trPr>
        <w:tc>
          <w:tcPr>
            <w:tcW w:w="1557" w:type="pct"/>
            <w:tcBorders>
              <w:top w:val="nil"/>
              <w:left w:val="single" w:sz="4" w:space="0" w:color="auto"/>
              <w:bottom w:val="single" w:sz="4" w:space="0" w:color="auto"/>
              <w:right w:val="single" w:sz="4" w:space="0" w:color="auto"/>
            </w:tcBorders>
            <w:shd w:val="clear" w:color="auto" w:fill="auto"/>
            <w:hideMark/>
          </w:tcPr>
          <w:p w14:paraId="57B9CAE5" w14:textId="77777777" w:rsidR="00F6746A" w:rsidRPr="00E40B0D" w:rsidRDefault="00F6746A" w:rsidP="00920423">
            <w:pPr>
              <w:spacing w:line="360" w:lineRule="auto"/>
              <w:rPr>
                <w:rFonts w:eastAsia="Times New Roman" w:cs="Arial"/>
                <w:b/>
                <w:bCs/>
                <w:color w:val="000000"/>
                <w:sz w:val="22"/>
                <w:szCs w:val="22"/>
                <w:lang w:eastAsia="es-GT"/>
              </w:rPr>
            </w:pPr>
            <w:r w:rsidRPr="00E40B0D">
              <w:rPr>
                <w:rFonts w:eastAsia="Times New Roman" w:cs="Arial"/>
                <w:b/>
                <w:bCs/>
                <w:color w:val="000000"/>
                <w:sz w:val="22"/>
                <w:szCs w:val="22"/>
                <w:lang w:eastAsia="es-GT"/>
              </w:rPr>
              <w:t>Alemania</w:t>
            </w:r>
          </w:p>
        </w:tc>
        <w:tc>
          <w:tcPr>
            <w:tcW w:w="3443" w:type="pct"/>
            <w:tcBorders>
              <w:top w:val="nil"/>
              <w:left w:val="nil"/>
              <w:bottom w:val="single" w:sz="4" w:space="0" w:color="auto"/>
              <w:right w:val="single" w:sz="4" w:space="0" w:color="auto"/>
            </w:tcBorders>
            <w:shd w:val="clear" w:color="auto" w:fill="auto"/>
            <w:hideMark/>
          </w:tcPr>
          <w:p w14:paraId="0DA99101" w14:textId="77777777" w:rsidR="00F6746A" w:rsidRPr="00E40B0D" w:rsidRDefault="00F6746A" w:rsidP="00920423">
            <w:pPr>
              <w:spacing w:line="360" w:lineRule="auto"/>
              <w:rPr>
                <w:rFonts w:eastAsia="Times New Roman" w:cs="Arial"/>
                <w:color w:val="000000"/>
                <w:sz w:val="22"/>
                <w:szCs w:val="22"/>
                <w:lang w:eastAsia="es-GT"/>
              </w:rPr>
            </w:pPr>
            <w:r w:rsidRPr="00E40B0D">
              <w:rPr>
                <w:rFonts w:eastAsia="Times New Roman" w:cs="Arial"/>
                <w:color w:val="000000"/>
                <w:sz w:val="22"/>
                <w:szCs w:val="22"/>
                <w:lang w:eastAsia="es-GT"/>
              </w:rPr>
              <w:t>Sin Declaraciones Adicional</w:t>
            </w:r>
          </w:p>
        </w:tc>
      </w:tr>
      <w:tr w:rsidR="00F6746A" w:rsidRPr="00E40B0D" w14:paraId="43CB40DC" w14:textId="77777777" w:rsidTr="009C61B6">
        <w:trPr>
          <w:trHeight w:val="309"/>
          <w:jc w:val="center"/>
        </w:trPr>
        <w:tc>
          <w:tcPr>
            <w:tcW w:w="1557" w:type="pct"/>
            <w:tcBorders>
              <w:top w:val="nil"/>
              <w:left w:val="single" w:sz="4" w:space="0" w:color="auto"/>
              <w:bottom w:val="single" w:sz="4" w:space="0" w:color="auto"/>
              <w:right w:val="single" w:sz="4" w:space="0" w:color="auto"/>
            </w:tcBorders>
            <w:shd w:val="clear" w:color="auto" w:fill="auto"/>
            <w:hideMark/>
          </w:tcPr>
          <w:p w14:paraId="729F1C5C" w14:textId="77777777" w:rsidR="00F6746A" w:rsidRPr="00E40B0D" w:rsidRDefault="00F6746A" w:rsidP="00920423">
            <w:pPr>
              <w:spacing w:line="360" w:lineRule="auto"/>
              <w:rPr>
                <w:rFonts w:eastAsia="Times New Roman" w:cs="Arial"/>
                <w:b/>
                <w:bCs/>
                <w:color w:val="000000"/>
                <w:sz w:val="22"/>
                <w:szCs w:val="22"/>
                <w:lang w:eastAsia="es-GT"/>
              </w:rPr>
            </w:pPr>
            <w:r w:rsidRPr="00E40B0D">
              <w:rPr>
                <w:rFonts w:eastAsia="Times New Roman" w:cs="Arial"/>
                <w:b/>
                <w:bCs/>
                <w:color w:val="000000"/>
                <w:sz w:val="22"/>
                <w:szCs w:val="22"/>
                <w:lang w:eastAsia="es-GT"/>
              </w:rPr>
              <w:t>Países Bajos/Holanda</w:t>
            </w:r>
          </w:p>
        </w:tc>
        <w:tc>
          <w:tcPr>
            <w:tcW w:w="3443" w:type="pct"/>
            <w:tcBorders>
              <w:top w:val="nil"/>
              <w:left w:val="nil"/>
              <w:bottom w:val="single" w:sz="4" w:space="0" w:color="auto"/>
              <w:right w:val="single" w:sz="4" w:space="0" w:color="auto"/>
            </w:tcBorders>
            <w:shd w:val="clear" w:color="auto" w:fill="auto"/>
            <w:hideMark/>
          </w:tcPr>
          <w:p w14:paraId="5D0FD780" w14:textId="77777777" w:rsidR="00F6746A" w:rsidRPr="00E40B0D" w:rsidRDefault="00F6746A" w:rsidP="00920423">
            <w:pPr>
              <w:spacing w:line="360" w:lineRule="auto"/>
              <w:rPr>
                <w:rFonts w:eastAsia="Times New Roman" w:cs="Arial"/>
                <w:color w:val="000000"/>
                <w:sz w:val="22"/>
                <w:szCs w:val="22"/>
                <w:lang w:eastAsia="es-GT"/>
              </w:rPr>
            </w:pPr>
            <w:r w:rsidRPr="00E40B0D">
              <w:rPr>
                <w:rFonts w:eastAsia="Times New Roman" w:cs="Arial"/>
                <w:color w:val="000000"/>
                <w:sz w:val="22"/>
                <w:szCs w:val="22"/>
                <w:lang w:eastAsia="es-GT"/>
              </w:rPr>
              <w:t>Sin Declaraciones Adicional</w:t>
            </w:r>
          </w:p>
        </w:tc>
      </w:tr>
      <w:tr w:rsidR="00F6746A" w:rsidRPr="00E40B0D" w14:paraId="24E95431" w14:textId="77777777" w:rsidTr="009C61B6">
        <w:trPr>
          <w:trHeight w:val="315"/>
          <w:jc w:val="center"/>
        </w:trPr>
        <w:tc>
          <w:tcPr>
            <w:tcW w:w="1557" w:type="pct"/>
            <w:tcBorders>
              <w:top w:val="nil"/>
              <w:left w:val="single" w:sz="4" w:space="0" w:color="auto"/>
              <w:bottom w:val="single" w:sz="4" w:space="0" w:color="auto"/>
              <w:right w:val="single" w:sz="4" w:space="0" w:color="auto"/>
            </w:tcBorders>
            <w:shd w:val="clear" w:color="auto" w:fill="auto"/>
          </w:tcPr>
          <w:p w14:paraId="67841F52" w14:textId="77777777" w:rsidR="00F6746A" w:rsidRPr="00E40B0D" w:rsidRDefault="00F6746A" w:rsidP="00920423">
            <w:pPr>
              <w:spacing w:line="360" w:lineRule="auto"/>
              <w:rPr>
                <w:rFonts w:eastAsia="Times New Roman" w:cs="Arial"/>
                <w:b/>
                <w:bCs/>
                <w:color w:val="000000"/>
                <w:sz w:val="22"/>
                <w:szCs w:val="22"/>
                <w:lang w:eastAsia="es-GT"/>
              </w:rPr>
            </w:pPr>
            <w:r w:rsidRPr="00E40B0D">
              <w:rPr>
                <w:rFonts w:eastAsia="Times New Roman" w:cs="Arial"/>
                <w:b/>
                <w:bCs/>
                <w:color w:val="000000"/>
                <w:sz w:val="22"/>
                <w:szCs w:val="22"/>
                <w:lang w:eastAsia="es-GT"/>
              </w:rPr>
              <w:t>Reino Unido</w:t>
            </w:r>
          </w:p>
        </w:tc>
        <w:tc>
          <w:tcPr>
            <w:tcW w:w="3443" w:type="pct"/>
            <w:tcBorders>
              <w:top w:val="nil"/>
              <w:left w:val="nil"/>
              <w:bottom w:val="single" w:sz="4" w:space="0" w:color="auto"/>
              <w:right w:val="single" w:sz="4" w:space="0" w:color="auto"/>
            </w:tcBorders>
            <w:shd w:val="clear" w:color="auto" w:fill="auto"/>
          </w:tcPr>
          <w:p w14:paraId="52B2801A" w14:textId="77777777" w:rsidR="00F6746A" w:rsidRPr="00E40B0D" w:rsidRDefault="00F6746A" w:rsidP="00920423">
            <w:pPr>
              <w:spacing w:line="360" w:lineRule="auto"/>
              <w:rPr>
                <w:rFonts w:eastAsia="Times New Roman" w:cs="Arial"/>
                <w:color w:val="000000"/>
                <w:sz w:val="22"/>
                <w:szCs w:val="22"/>
                <w:lang w:eastAsia="es-GT"/>
              </w:rPr>
            </w:pPr>
            <w:r w:rsidRPr="00E40B0D">
              <w:rPr>
                <w:rFonts w:eastAsia="Times New Roman" w:cs="Arial"/>
                <w:color w:val="000000"/>
                <w:sz w:val="22"/>
                <w:szCs w:val="22"/>
                <w:lang w:eastAsia="es-GT"/>
              </w:rPr>
              <w:t>Sin Declaraciones Adicional</w:t>
            </w:r>
          </w:p>
        </w:tc>
      </w:tr>
      <w:tr w:rsidR="00F6746A" w:rsidRPr="00E40B0D" w14:paraId="7582E898" w14:textId="77777777" w:rsidTr="009C61B6">
        <w:trPr>
          <w:trHeight w:val="315"/>
          <w:jc w:val="center"/>
        </w:trPr>
        <w:tc>
          <w:tcPr>
            <w:tcW w:w="1557" w:type="pct"/>
            <w:tcBorders>
              <w:top w:val="nil"/>
              <w:left w:val="single" w:sz="4" w:space="0" w:color="auto"/>
              <w:bottom w:val="single" w:sz="4" w:space="0" w:color="auto"/>
              <w:right w:val="single" w:sz="4" w:space="0" w:color="auto"/>
            </w:tcBorders>
            <w:shd w:val="clear" w:color="auto" w:fill="auto"/>
          </w:tcPr>
          <w:p w14:paraId="264FA11D" w14:textId="77777777" w:rsidR="00F6746A" w:rsidRPr="00E40B0D" w:rsidRDefault="00F6746A" w:rsidP="00920423">
            <w:pPr>
              <w:spacing w:line="360" w:lineRule="auto"/>
              <w:rPr>
                <w:rFonts w:eastAsia="Times New Roman" w:cs="Arial"/>
                <w:b/>
                <w:bCs/>
                <w:color w:val="000000"/>
                <w:sz w:val="22"/>
                <w:szCs w:val="22"/>
                <w:lang w:eastAsia="es-GT"/>
              </w:rPr>
            </w:pPr>
            <w:r w:rsidRPr="00E40B0D">
              <w:rPr>
                <w:rFonts w:eastAsia="Times New Roman" w:cs="Arial"/>
                <w:b/>
                <w:bCs/>
                <w:color w:val="000000"/>
                <w:sz w:val="22"/>
                <w:szCs w:val="22"/>
                <w:lang w:eastAsia="es-GT"/>
              </w:rPr>
              <w:t>España</w:t>
            </w:r>
          </w:p>
        </w:tc>
        <w:tc>
          <w:tcPr>
            <w:tcW w:w="3443" w:type="pct"/>
            <w:tcBorders>
              <w:top w:val="nil"/>
              <w:left w:val="nil"/>
              <w:bottom w:val="single" w:sz="4" w:space="0" w:color="auto"/>
              <w:right w:val="single" w:sz="4" w:space="0" w:color="auto"/>
            </w:tcBorders>
            <w:shd w:val="clear" w:color="auto" w:fill="auto"/>
          </w:tcPr>
          <w:p w14:paraId="57E489AF" w14:textId="77777777" w:rsidR="00F6746A" w:rsidRPr="00E40B0D" w:rsidRDefault="00F6746A" w:rsidP="00920423">
            <w:pPr>
              <w:spacing w:line="360" w:lineRule="auto"/>
              <w:rPr>
                <w:rFonts w:eastAsia="Times New Roman" w:cs="Arial"/>
                <w:color w:val="000000"/>
                <w:sz w:val="22"/>
                <w:szCs w:val="22"/>
                <w:lang w:eastAsia="es-GT"/>
              </w:rPr>
            </w:pPr>
            <w:r w:rsidRPr="00E40B0D">
              <w:rPr>
                <w:rFonts w:eastAsia="Times New Roman" w:cs="Arial"/>
                <w:color w:val="000000"/>
                <w:sz w:val="22"/>
                <w:szCs w:val="22"/>
                <w:lang w:eastAsia="es-GT"/>
              </w:rPr>
              <w:t>Sin Declaraciones Adicional</w:t>
            </w:r>
          </w:p>
        </w:tc>
      </w:tr>
      <w:tr w:rsidR="00F6746A" w:rsidRPr="00E40B0D" w14:paraId="7A95B135" w14:textId="77777777" w:rsidTr="009C61B6">
        <w:trPr>
          <w:trHeight w:val="315"/>
          <w:jc w:val="center"/>
        </w:trPr>
        <w:tc>
          <w:tcPr>
            <w:tcW w:w="1557" w:type="pct"/>
            <w:tcBorders>
              <w:top w:val="nil"/>
              <w:left w:val="single" w:sz="4" w:space="0" w:color="auto"/>
              <w:bottom w:val="single" w:sz="4" w:space="0" w:color="auto"/>
              <w:right w:val="single" w:sz="4" w:space="0" w:color="auto"/>
            </w:tcBorders>
            <w:shd w:val="clear" w:color="auto" w:fill="auto"/>
          </w:tcPr>
          <w:p w14:paraId="3A22103F" w14:textId="77777777" w:rsidR="00F6746A" w:rsidRPr="00E40B0D" w:rsidRDefault="00F6746A" w:rsidP="00920423">
            <w:pPr>
              <w:spacing w:line="360" w:lineRule="auto"/>
              <w:rPr>
                <w:rFonts w:eastAsia="Times New Roman" w:cs="Arial"/>
                <w:b/>
                <w:bCs/>
                <w:color w:val="000000"/>
                <w:sz w:val="22"/>
                <w:szCs w:val="22"/>
                <w:lang w:eastAsia="es-GT"/>
              </w:rPr>
            </w:pPr>
            <w:r w:rsidRPr="00E40B0D">
              <w:rPr>
                <w:rFonts w:eastAsia="Times New Roman" w:cs="Arial"/>
                <w:b/>
                <w:bCs/>
                <w:color w:val="000000"/>
                <w:sz w:val="22"/>
                <w:szCs w:val="22"/>
                <w:lang w:eastAsia="es-GT"/>
              </w:rPr>
              <w:t>Austria</w:t>
            </w:r>
          </w:p>
        </w:tc>
        <w:tc>
          <w:tcPr>
            <w:tcW w:w="3443" w:type="pct"/>
            <w:tcBorders>
              <w:top w:val="nil"/>
              <w:left w:val="nil"/>
              <w:bottom w:val="single" w:sz="4" w:space="0" w:color="auto"/>
              <w:right w:val="single" w:sz="4" w:space="0" w:color="auto"/>
            </w:tcBorders>
            <w:shd w:val="clear" w:color="auto" w:fill="auto"/>
          </w:tcPr>
          <w:p w14:paraId="47D612A2" w14:textId="77777777" w:rsidR="00F6746A" w:rsidRPr="00E40B0D" w:rsidRDefault="00F6746A" w:rsidP="00920423">
            <w:pPr>
              <w:spacing w:line="360" w:lineRule="auto"/>
              <w:rPr>
                <w:rFonts w:eastAsia="Times New Roman" w:cs="Arial"/>
                <w:color w:val="000000"/>
                <w:sz w:val="22"/>
                <w:szCs w:val="22"/>
                <w:lang w:eastAsia="es-GT"/>
              </w:rPr>
            </w:pPr>
            <w:r w:rsidRPr="00E40B0D">
              <w:rPr>
                <w:rFonts w:eastAsia="Times New Roman" w:cs="Arial"/>
                <w:color w:val="000000"/>
                <w:sz w:val="22"/>
                <w:szCs w:val="22"/>
                <w:lang w:eastAsia="es-GT"/>
              </w:rPr>
              <w:t>Sin Declaraciones Adicional</w:t>
            </w:r>
          </w:p>
        </w:tc>
      </w:tr>
      <w:tr w:rsidR="00F6746A" w:rsidRPr="00E40B0D" w14:paraId="4348FA92" w14:textId="77777777" w:rsidTr="009C61B6">
        <w:trPr>
          <w:trHeight w:val="315"/>
          <w:jc w:val="center"/>
        </w:trPr>
        <w:tc>
          <w:tcPr>
            <w:tcW w:w="1557" w:type="pct"/>
            <w:tcBorders>
              <w:top w:val="nil"/>
              <w:left w:val="single" w:sz="4" w:space="0" w:color="auto"/>
              <w:bottom w:val="single" w:sz="4" w:space="0" w:color="auto"/>
              <w:right w:val="single" w:sz="4" w:space="0" w:color="auto"/>
            </w:tcBorders>
            <w:shd w:val="clear" w:color="auto" w:fill="auto"/>
          </w:tcPr>
          <w:p w14:paraId="5BBC2EB8" w14:textId="77777777" w:rsidR="00F6746A" w:rsidRPr="00E40B0D" w:rsidRDefault="00F6746A" w:rsidP="00920423">
            <w:pPr>
              <w:spacing w:line="360" w:lineRule="auto"/>
              <w:rPr>
                <w:rFonts w:eastAsia="Times New Roman" w:cs="Arial"/>
                <w:b/>
                <w:bCs/>
                <w:color w:val="000000"/>
                <w:sz w:val="22"/>
                <w:szCs w:val="22"/>
                <w:lang w:eastAsia="es-GT"/>
              </w:rPr>
            </w:pPr>
            <w:r w:rsidRPr="00E40B0D">
              <w:rPr>
                <w:rFonts w:eastAsia="Times New Roman" w:cs="Arial"/>
                <w:b/>
                <w:bCs/>
                <w:color w:val="000000"/>
                <w:sz w:val="22"/>
                <w:szCs w:val="22"/>
                <w:lang w:eastAsia="es-GT"/>
              </w:rPr>
              <w:t>Noruega</w:t>
            </w:r>
          </w:p>
        </w:tc>
        <w:tc>
          <w:tcPr>
            <w:tcW w:w="3443" w:type="pct"/>
            <w:tcBorders>
              <w:top w:val="nil"/>
              <w:left w:val="nil"/>
              <w:bottom w:val="single" w:sz="4" w:space="0" w:color="auto"/>
              <w:right w:val="single" w:sz="4" w:space="0" w:color="auto"/>
            </w:tcBorders>
            <w:shd w:val="clear" w:color="auto" w:fill="auto"/>
          </w:tcPr>
          <w:p w14:paraId="5D593B68" w14:textId="77777777" w:rsidR="00F6746A" w:rsidRPr="00E40B0D" w:rsidRDefault="00F6746A" w:rsidP="00920423">
            <w:pPr>
              <w:spacing w:line="360" w:lineRule="auto"/>
              <w:rPr>
                <w:rFonts w:eastAsia="Times New Roman" w:cs="Arial"/>
                <w:color w:val="000000"/>
                <w:sz w:val="22"/>
                <w:szCs w:val="22"/>
                <w:lang w:eastAsia="es-GT"/>
              </w:rPr>
            </w:pPr>
            <w:r w:rsidRPr="00E40B0D">
              <w:rPr>
                <w:rFonts w:eastAsia="Times New Roman" w:cs="Arial"/>
                <w:color w:val="000000"/>
                <w:sz w:val="22"/>
                <w:szCs w:val="22"/>
                <w:lang w:eastAsia="es-GT"/>
              </w:rPr>
              <w:t>Sin Declaraciones Adicional</w:t>
            </w:r>
          </w:p>
        </w:tc>
      </w:tr>
      <w:tr w:rsidR="00F6746A" w:rsidRPr="00E40B0D" w14:paraId="53C3A856" w14:textId="77777777" w:rsidTr="009C61B6">
        <w:trPr>
          <w:trHeight w:val="315"/>
          <w:jc w:val="center"/>
        </w:trPr>
        <w:tc>
          <w:tcPr>
            <w:tcW w:w="1557" w:type="pct"/>
            <w:tcBorders>
              <w:top w:val="nil"/>
              <w:left w:val="single" w:sz="4" w:space="0" w:color="auto"/>
              <w:bottom w:val="single" w:sz="4" w:space="0" w:color="auto"/>
              <w:right w:val="single" w:sz="4" w:space="0" w:color="auto"/>
            </w:tcBorders>
            <w:shd w:val="clear" w:color="auto" w:fill="auto"/>
          </w:tcPr>
          <w:p w14:paraId="61C17B31" w14:textId="77777777" w:rsidR="00F6746A" w:rsidRPr="00E40B0D" w:rsidRDefault="00F6746A" w:rsidP="00920423">
            <w:pPr>
              <w:spacing w:line="360" w:lineRule="auto"/>
              <w:rPr>
                <w:rFonts w:eastAsia="Times New Roman" w:cs="Arial"/>
                <w:b/>
                <w:bCs/>
                <w:color w:val="000000"/>
                <w:sz w:val="22"/>
                <w:szCs w:val="22"/>
                <w:lang w:eastAsia="es-GT"/>
              </w:rPr>
            </w:pPr>
            <w:r w:rsidRPr="00E40B0D">
              <w:rPr>
                <w:rFonts w:eastAsia="Times New Roman" w:cs="Arial"/>
                <w:b/>
                <w:bCs/>
                <w:color w:val="000000"/>
                <w:sz w:val="22"/>
                <w:szCs w:val="22"/>
                <w:lang w:eastAsia="es-GT"/>
              </w:rPr>
              <w:t>Dinamarca</w:t>
            </w:r>
          </w:p>
        </w:tc>
        <w:tc>
          <w:tcPr>
            <w:tcW w:w="3443" w:type="pct"/>
            <w:tcBorders>
              <w:top w:val="nil"/>
              <w:left w:val="nil"/>
              <w:bottom w:val="single" w:sz="4" w:space="0" w:color="auto"/>
              <w:right w:val="single" w:sz="4" w:space="0" w:color="auto"/>
            </w:tcBorders>
            <w:shd w:val="clear" w:color="auto" w:fill="auto"/>
          </w:tcPr>
          <w:p w14:paraId="56A003EE" w14:textId="77777777" w:rsidR="00F6746A" w:rsidRPr="00E40B0D" w:rsidRDefault="00F6746A" w:rsidP="00920423">
            <w:pPr>
              <w:spacing w:line="360" w:lineRule="auto"/>
              <w:rPr>
                <w:rFonts w:eastAsia="Times New Roman" w:cs="Arial"/>
                <w:color w:val="000000"/>
                <w:sz w:val="22"/>
                <w:szCs w:val="22"/>
                <w:lang w:eastAsia="es-GT"/>
              </w:rPr>
            </w:pPr>
            <w:r w:rsidRPr="00E40B0D">
              <w:rPr>
                <w:rFonts w:eastAsia="Times New Roman" w:cs="Arial"/>
                <w:color w:val="000000"/>
                <w:sz w:val="22"/>
                <w:szCs w:val="22"/>
                <w:lang w:eastAsia="es-GT"/>
              </w:rPr>
              <w:t>Sin Declaraciones Adicional</w:t>
            </w:r>
          </w:p>
        </w:tc>
      </w:tr>
      <w:tr w:rsidR="00F6746A" w:rsidRPr="00E40B0D" w14:paraId="24A8EF63" w14:textId="77777777" w:rsidTr="009C61B6">
        <w:trPr>
          <w:trHeight w:val="315"/>
          <w:jc w:val="center"/>
        </w:trPr>
        <w:tc>
          <w:tcPr>
            <w:tcW w:w="1557" w:type="pct"/>
            <w:tcBorders>
              <w:top w:val="nil"/>
              <w:left w:val="single" w:sz="4" w:space="0" w:color="auto"/>
              <w:bottom w:val="single" w:sz="4" w:space="0" w:color="auto"/>
              <w:right w:val="single" w:sz="4" w:space="0" w:color="auto"/>
            </w:tcBorders>
            <w:shd w:val="clear" w:color="auto" w:fill="auto"/>
          </w:tcPr>
          <w:p w14:paraId="141DD425" w14:textId="77777777" w:rsidR="00F6746A" w:rsidRPr="00E40B0D" w:rsidRDefault="00F6746A" w:rsidP="00920423">
            <w:pPr>
              <w:spacing w:line="360" w:lineRule="auto"/>
              <w:rPr>
                <w:rFonts w:eastAsia="Times New Roman" w:cs="Arial"/>
                <w:b/>
                <w:bCs/>
                <w:color w:val="000000"/>
                <w:sz w:val="22"/>
                <w:szCs w:val="22"/>
                <w:lang w:eastAsia="es-GT"/>
              </w:rPr>
            </w:pPr>
            <w:r w:rsidRPr="00E40B0D">
              <w:rPr>
                <w:rFonts w:eastAsia="Times New Roman" w:cs="Arial"/>
                <w:b/>
                <w:bCs/>
                <w:color w:val="000000"/>
                <w:sz w:val="22"/>
                <w:szCs w:val="22"/>
                <w:lang w:eastAsia="es-GT"/>
              </w:rPr>
              <w:t>Bélgica</w:t>
            </w:r>
          </w:p>
        </w:tc>
        <w:tc>
          <w:tcPr>
            <w:tcW w:w="3443" w:type="pct"/>
            <w:tcBorders>
              <w:top w:val="nil"/>
              <w:left w:val="nil"/>
              <w:bottom w:val="single" w:sz="4" w:space="0" w:color="auto"/>
              <w:right w:val="single" w:sz="4" w:space="0" w:color="auto"/>
            </w:tcBorders>
            <w:shd w:val="clear" w:color="auto" w:fill="auto"/>
          </w:tcPr>
          <w:p w14:paraId="57604E4E" w14:textId="77777777" w:rsidR="00F6746A" w:rsidRPr="00E40B0D" w:rsidRDefault="00F6746A" w:rsidP="00920423">
            <w:pPr>
              <w:spacing w:line="360" w:lineRule="auto"/>
              <w:rPr>
                <w:rFonts w:eastAsia="Times New Roman" w:cs="Arial"/>
                <w:color w:val="000000"/>
                <w:sz w:val="22"/>
                <w:szCs w:val="22"/>
                <w:lang w:eastAsia="es-GT"/>
              </w:rPr>
            </w:pPr>
            <w:r w:rsidRPr="00E40B0D">
              <w:rPr>
                <w:rFonts w:eastAsia="Times New Roman" w:cs="Arial"/>
                <w:color w:val="000000"/>
                <w:sz w:val="22"/>
                <w:szCs w:val="22"/>
                <w:lang w:eastAsia="es-GT"/>
              </w:rPr>
              <w:t>Sin Declaraciones Adicional</w:t>
            </w:r>
          </w:p>
        </w:tc>
      </w:tr>
      <w:tr w:rsidR="00F6746A" w:rsidRPr="00E40B0D" w14:paraId="7B375DA3" w14:textId="77777777" w:rsidTr="009C61B6">
        <w:trPr>
          <w:trHeight w:val="315"/>
          <w:jc w:val="center"/>
        </w:trPr>
        <w:tc>
          <w:tcPr>
            <w:tcW w:w="1557" w:type="pct"/>
            <w:tcBorders>
              <w:top w:val="nil"/>
              <w:left w:val="single" w:sz="4" w:space="0" w:color="auto"/>
              <w:bottom w:val="single" w:sz="4" w:space="0" w:color="auto"/>
              <w:right w:val="single" w:sz="4" w:space="0" w:color="auto"/>
            </w:tcBorders>
            <w:shd w:val="clear" w:color="auto" w:fill="auto"/>
          </w:tcPr>
          <w:p w14:paraId="7FF475C3" w14:textId="77777777" w:rsidR="00F6746A" w:rsidRPr="00E40B0D" w:rsidRDefault="00F6746A" w:rsidP="00920423">
            <w:pPr>
              <w:spacing w:line="360" w:lineRule="auto"/>
              <w:rPr>
                <w:rFonts w:eastAsia="Times New Roman" w:cs="Arial"/>
                <w:b/>
                <w:bCs/>
                <w:color w:val="000000"/>
                <w:sz w:val="22"/>
                <w:szCs w:val="22"/>
                <w:lang w:eastAsia="es-GT"/>
              </w:rPr>
            </w:pPr>
            <w:r w:rsidRPr="00E40B0D">
              <w:rPr>
                <w:rFonts w:eastAsia="Times New Roman" w:cs="Arial"/>
                <w:b/>
                <w:bCs/>
                <w:color w:val="000000"/>
                <w:sz w:val="22"/>
                <w:szCs w:val="22"/>
                <w:lang w:eastAsia="es-GT"/>
              </w:rPr>
              <w:t>Finlandia</w:t>
            </w:r>
          </w:p>
        </w:tc>
        <w:tc>
          <w:tcPr>
            <w:tcW w:w="3443" w:type="pct"/>
            <w:tcBorders>
              <w:top w:val="nil"/>
              <w:left w:val="nil"/>
              <w:bottom w:val="single" w:sz="4" w:space="0" w:color="auto"/>
              <w:right w:val="single" w:sz="4" w:space="0" w:color="auto"/>
            </w:tcBorders>
            <w:shd w:val="clear" w:color="auto" w:fill="auto"/>
          </w:tcPr>
          <w:p w14:paraId="6056C102" w14:textId="77777777" w:rsidR="00F6746A" w:rsidRPr="00E40B0D" w:rsidRDefault="00F6746A" w:rsidP="00920423">
            <w:pPr>
              <w:spacing w:line="360" w:lineRule="auto"/>
              <w:rPr>
                <w:rFonts w:eastAsia="Times New Roman" w:cs="Arial"/>
                <w:color w:val="000000"/>
                <w:sz w:val="22"/>
                <w:szCs w:val="22"/>
                <w:lang w:eastAsia="es-GT"/>
              </w:rPr>
            </w:pPr>
            <w:r w:rsidRPr="00E40B0D">
              <w:rPr>
                <w:rFonts w:eastAsia="Times New Roman" w:cs="Arial"/>
                <w:color w:val="000000"/>
                <w:sz w:val="22"/>
                <w:szCs w:val="22"/>
                <w:lang w:eastAsia="es-GT"/>
              </w:rPr>
              <w:t>Sin Declaraciones Adicional</w:t>
            </w:r>
          </w:p>
        </w:tc>
      </w:tr>
      <w:tr w:rsidR="00F6746A" w:rsidRPr="00E40B0D" w14:paraId="63509BBC" w14:textId="77777777" w:rsidTr="009C61B6">
        <w:trPr>
          <w:trHeight w:val="315"/>
          <w:jc w:val="center"/>
        </w:trPr>
        <w:tc>
          <w:tcPr>
            <w:tcW w:w="1557" w:type="pct"/>
            <w:tcBorders>
              <w:top w:val="nil"/>
              <w:left w:val="single" w:sz="4" w:space="0" w:color="auto"/>
              <w:bottom w:val="single" w:sz="4" w:space="0" w:color="auto"/>
              <w:right w:val="single" w:sz="4" w:space="0" w:color="auto"/>
            </w:tcBorders>
            <w:shd w:val="clear" w:color="auto" w:fill="auto"/>
          </w:tcPr>
          <w:p w14:paraId="16103658" w14:textId="77777777" w:rsidR="00F6746A" w:rsidRPr="00E40B0D" w:rsidRDefault="00F6746A" w:rsidP="00920423">
            <w:pPr>
              <w:spacing w:line="360" w:lineRule="auto"/>
              <w:rPr>
                <w:rFonts w:eastAsia="Times New Roman" w:cs="Arial"/>
                <w:b/>
                <w:bCs/>
                <w:color w:val="000000"/>
                <w:sz w:val="22"/>
                <w:szCs w:val="22"/>
                <w:lang w:eastAsia="es-GT"/>
              </w:rPr>
            </w:pPr>
            <w:r w:rsidRPr="00E40B0D">
              <w:rPr>
                <w:rFonts w:eastAsia="Times New Roman" w:cs="Arial"/>
                <w:b/>
                <w:bCs/>
                <w:color w:val="000000"/>
                <w:sz w:val="22"/>
                <w:szCs w:val="22"/>
                <w:lang w:eastAsia="es-GT"/>
              </w:rPr>
              <w:t>Suecia</w:t>
            </w:r>
          </w:p>
        </w:tc>
        <w:tc>
          <w:tcPr>
            <w:tcW w:w="3443" w:type="pct"/>
            <w:tcBorders>
              <w:top w:val="nil"/>
              <w:left w:val="nil"/>
              <w:bottom w:val="single" w:sz="4" w:space="0" w:color="auto"/>
              <w:right w:val="single" w:sz="4" w:space="0" w:color="auto"/>
            </w:tcBorders>
            <w:shd w:val="clear" w:color="auto" w:fill="auto"/>
          </w:tcPr>
          <w:p w14:paraId="070198D3" w14:textId="77777777" w:rsidR="00F6746A" w:rsidRPr="00E40B0D" w:rsidRDefault="00F6746A" w:rsidP="00920423">
            <w:pPr>
              <w:spacing w:line="360" w:lineRule="auto"/>
              <w:rPr>
                <w:rFonts w:eastAsia="Times New Roman" w:cs="Arial"/>
                <w:color w:val="000000"/>
                <w:sz w:val="22"/>
                <w:szCs w:val="22"/>
                <w:lang w:eastAsia="es-GT"/>
              </w:rPr>
            </w:pPr>
            <w:r w:rsidRPr="00E40B0D">
              <w:rPr>
                <w:rFonts w:eastAsia="Times New Roman" w:cs="Arial"/>
                <w:color w:val="000000"/>
                <w:sz w:val="22"/>
                <w:szCs w:val="22"/>
                <w:lang w:eastAsia="es-GT"/>
              </w:rPr>
              <w:t>Sin Declaraciones Adicional</w:t>
            </w:r>
          </w:p>
        </w:tc>
      </w:tr>
      <w:tr w:rsidR="00F6746A" w:rsidRPr="00E40B0D" w14:paraId="1EEA55E6" w14:textId="77777777" w:rsidTr="009C61B6">
        <w:trPr>
          <w:trHeight w:val="315"/>
          <w:jc w:val="center"/>
        </w:trPr>
        <w:tc>
          <w:tcPr>
            <w:tcW w:w="1557" w:type="pct"/>
            <w:tcBorders>
              <w:top w:val="nil"/>
              <w:left w:val="single" w:sz="4" w:space="0" w:color="auto"/>
              <w:bottom w:val="single" w:sz="4" w:space="0" w:color="auto"/>
              <w:right w:val="single" w:sz="4" w:space="0" w:color="auto"/>
            </w:tcBorders>
            <w:shd w:val="clear" w:color="auto" w:fill="auto"/>
          </w:tcPr>
          <w:p w14:paraId="26736745" w14:textId="77777777" w:rsidR="00F6746A" w:rsidRPr="00E40B0D" w:rsidRDefault="00F6746A" w:rsidP="00920423">
            <w:pPr>
              <w:spacing w:line="360" w:lineRule="auto"/>
              <w:rPr>
                <w:rFonts w:eastAsia="Times New Roman" w:cs="Arial"/>
                <w:b/>
                <w:bCs/>
                <w:color w:val="000000"/>
                <w:sz w:val="22"/>
                <w:szCs w:val="22"/>
                <w:lang w:eastAsia="es-GT"/>
              </w:rPr>
            </w:pPr>
            <w:r w:rsidRPr="00E40B0D">
              <w:rPr>
                <w:rFonts w:eastAsia="Times New Roman" w:cs="Arial"/>
                <w:b/>
                <w:bCs/>
                <w:color w:val="000000"/>
                <w:sz w:val="22"/>
                <w:szCs w:val="22"/>
                <w:lang w:eastAsia="es-GT"/>
              </w:rPr>
              <w:t>Suiza</w:t>
            </w:r>
          </w:p>
        </w:tc>
        <w:tc>
          <w:tcPr>
            <w:tcW w:w="3443" w:type="pct"/>
            <w:tcBorders>
              <w:top w:val="nil"/>
              <w:left w:val="nil"/>
              <w:bottom w:val="single" w:sz="4" w:space="0" w:color="auto"/>
              <w:right w:val="single" w:sz="4" w:space="0" w:color="auto"/>
            </w:tcBorders>
            <w:shd w:val="clear" w:color="auto" w:fill="auto"/>
          </w:tcPr>
          <w:p w14:paraId="344D9217" w14:textId="77777777" w:rsidR="00F6746A" w:rsidRPr="00E40B0D" w:rsidRDefault="00F6746A" w:rsidP="00920423">
            <w:pPr>
              <w:spacing w:line="360" w:lineRule="auto"/>
              <w:rPr>
                <w:rFonts w:eastAsia="Times New Roman" w:cs="Arial"/>
                <w:color w:val="000000"/>
                <w:sz w:val="22"/>
                <w:szCs w:val="22"/>
                <w:lang w:eastAsia="es-GT"/>
              </w:rPr>
            </w:pPr>
            <w:r w:rsidRPr="00E40B0D">
              <w:rPr>
                <w:rFonts w:eastAsia="Times New Roman" w:cs="Arial"/>
                <w:color w:val="000000"/>
                <w:sz w:val="22"/>
                <w:szCs w:val="22"/>
                <w:lang w:eastAsia="es-GT"/>
              </w:rPr>
              <w:t>Sin Declaraciones Adicional</w:t>
            </w:r>
          </w:p>
        </w:tc>
      </w:tr>
      <w:tr w:rsidR="00F6746A" w:rsidRPr="00E40B0D" w14:paraId="5A1CB9C4" w14:textId="77777777" w:rsidTr="009C61B6">
        <w:trPr>
          <w:trHeight w:val="315"/>
          <w:jc w:val="center"/>
        </w:trPr>
        <w:tc>
          <w:tcPr>
            <w:tcW w:w="1557" w:type="pct"/>
            <w:tcBorders>
              <w:top w:val="nil"/>
              <w:left w:val="single" w:sz="4" w:space="0" w:color="auto"/>
              <w:bottom w:val="single" w:sz="4" w:space="0" w:color="auto"/>
              <w:right w:val="single" w:sz="4" w:space="0" w:color="auto"/>
            </w:tcBorders>
            <w:shd w:val="clear" w:color="auto" w:fill="auto"/>
          </w:tcPr>
          <w:p w14:paraId="1EEE0E5B" w14:textId="77777777" w:rsidR="00F6746A" w:rsidRPr="00E40B0D" w:rsidRDefault="00F6746A" w:rsidP="00920423">
            <w:pPr>
              <w:spacing w:line="360" w:lineRule="auto"/>
              <w:rPr>
                <w:rFonts w:eastAsia="Times New Roman" w:cs="Arial"/>
                <w:b/>
                <w:bCs/>
                <w:color w:val="000000"/>
                <w:sz w:val="22"/>
                <w:szCs w:val="22"/>
                <w:lang w:eastAsia="es-GT"/>
              </w:rPr>
            </w:pPr>
            <w:r w:rsidRPr="00E40B0D">
              <w:rPr>
                <w:rFonts w:eastAsia="Times New Roman" w:cs="Arial"/>
                <w:b/>
                <w:bCs/>
                <w:color w:val="000000"/>
                <w:sz w:val="22"/>
                <w:szCs w:val="22"/>
                <w:lang w:eastAsia="es-GT"/>
              </w:rPr>
              <w:t>Polonia</w:t>
            </w:r>
          </w:p>
        </w:tc>
        <w:tc>
          <w:tcPr>
            <w:tcW w:w="3443" w:type="pct"/>
            <w:tcBorders>
              <w:top w:val="nil"/>
              <w:left w:val="nil"/>
              <w:bottom w:val="single" w:sz="4" w:space="0" w:color="auto"/>
              <w:right w:val="single" w:sz="4" w:space="0" w:color="auto"/>
            </w:tcBorders>
            <w:shd w:val="clear" w:color="auto" w:fill="auto"/>
          </w:tcPr>
          <w:p w14:paraId="2DA97C92" w14:textId="77777777" w:rsidR="00F6746A" w:rsidRPr="00E40B0D" w:rsidRDefault="00F6746A" w:rsidP="00920423">
            <w:pPr>
              <w:spacing w:line="360" w:lineRule="auto"/>
              <w:rPr>
                <w:rFonts w:eastAsia="Times New Roman" w:cs="Arial"/>
                <w:color w:val="000000"/>
                <w:sz w:val="22"/>
                <w:szCs w:val="22"/>
                <w:lang w:eastAsia="es-GT"/>
              </w:rPr>
            </w:pPr>
            <w:r w:rsidRPr="00E40B0D">
              <w:rPr>
                <w:rFonts w:eastAsia="Times New Roman" w:cs="Arial"/>
                <w:color w:val="000000"/>
                <w:sz w:val="22"/>
                <w:szCs w:val="22"/>
                <w:lang w:eastAsia="es-GT"/>
              </w:rPr>
              <w:t>Sin Declaraciones Adicional</w:t>
            </w:r>
          </w:p>
        </w:tc>
      </w:tr>
      <w:tr w:rsidR="00F6746A" w:rsidRPr="00E40B0D" w14:paraId="4A651283" w14:textId="77777777" w:rsidTr="009C61B6">
        <w:trPr>
          <w:trHeight w:val="315"/>
          <w:jc w:val="center"/>
        </w:trPr>
        <w:tc>
          <w:tcPr>
            <w:tcW w:w="1557" w:type="pct"/>
            <w:tcBorders>
              <w:top w:val="nil"/>
              <w:left w:val="single" w:sz="4" w:space="0" w:color="auto"/>
              <w:bottom w:val="single" w:sz="4" w:space="0" w:color="auto"/>
              <w:right w:val="single" w:sz="4" w:space="0" w:color="auto"/>
            </w:tcBorders>
            <w:shd w:val="clear" w:color="auto" w:fill="auto"/>
            <w:hideMark/>
          </w:tcPr>
          <w:p w14:paraId="1B0F6E0B" w14:textId="77777777" w:rsidR="00F6746A" w:rsidRPr="00E40B0D" w:rsidRDefault="00F6746A" w:rsidP="00920423">
            <w:pPr>
              <w:spacing w:line="360" w:lineRule="auto"/>
              <w:rPr>
                <w:rFonts w:eastAsia="Times New Roman" w:cs="Arial"/>
                <w:b/>
                <w:bCs/>
                <w:color w:val="000000"/>
                <w:sz w:val="22"/>
                <w:szCs w:val="22"/>
                <w:lang w:eastAsia="es-GT"/>
              </w:rPr>
            </w:pPr>
            <w:r w:rsidRPr="00E40B0D">
              <w:rPr>
                <w:rFonts w:eastAsia="Times New Roman" w:cs="Arial"/>
                <w:b/>
                <w:bCs/>
                <w:color w:val="000000"/>
                <w:sz w:val="22"/>
                <w:szCs w:val="22"/>
                <w:lang w:eastAsia="es-GT"/>
              </w:rPr>
              <w:t>Rusia</w:t>
            </w:r>
          </w:p>
        </w:tc>
        <w:tc>
          <w:tcPr>
            <w:tcW w:w="3443" w:type="pct"/>
            <w:tcBorders>
              <w:top w:val="nil"/>
              <w:left w:val="nil"/>
              <w:bottom w:val="single" w:sz="4" w:space="0" w:color="auto"/>
              <w:right w:val="single" w:sz="4" w:space="0" w:color="auto"/>
            </w:tcBorders>
            <w:shd w:val="clear" w:color="auto" w:fill="auto"/>
            <w:hideMark/>
          </w:tcPr>
          <w:p w14:paraId="39FD6DAB" w14:textId="77777777" w:rsidR="00F6746A" w:rsidRPr="00E40B0D" w:rsidRDefault="00F6746A" w:rsidP="00920423">
            <w:pPr>
              <w:spacing w:line="360" w:lineRule="auto"/>
              <w:rPr>
                <w:rFonts w:eastAsia="Times New Roman" w:cs="Arial"/>
                <w:color w:val="000000"/>
                <w:sz w:val="22"/>
                <w:szCs w:val="22"/>
                <w:lang w:eastAsia="es-GT"/>
              </w:rPr>
            </w:pPr>
            <w:r w:rsidRPr="00E40B0D">
              <w:rPr>
                <w:rFonts w:eastAsia="Times New Roman" w:cs="Arial"/>
                <w:color w:val="000000"/>
                <w:sz w:val="22"/>
                <w:szCs w:val="22"/>
                <w:lang w:eastAsia="es-GT"/>
              </w:rPr>
              <w:t>Sin Declaraciones Adicional</w:t>
            </w:r>
          </w:p>
        </w:tc>
      </w:tr>
      <w:tr w:rsidR="00F6746A" w:rsidRPr="00E40B0D" w14:paraId="55EEE930" w14:textId="77777777" w:rsidTr="009C61B6">
        <w:trPr>
          <w:trHeight w:val="956"/>
          <w:jc w:val="center"/>
        </w:trPr>
        <w:tc>
          <w:tcPr>
            <w:tcW w:w="1557" w:type="pct"/>
            <w:tcBorders>
              <w:top w:val="nil"/>
              <w:left w:val="single" w:sz="4" w:space="0" w:color="auto"/>
              <w:bottom w:val="single" w:sz="4" w:space="0" w:color="auto"/>
              <w:right w:val="single" w:sz="4" w:space="0" w:color="auto"/>
            </w:tcBorders>
            <w:shd w:val="clear" w:color="auto" w:fill="auto"/>
            <w:hideMark/>
          </w:tcPr>
          <w:p w14:paraId="2283F9D1" w14:textId="77777777" w:rsidR="00F6746A" w:rsidRPr="00E40B0D" w:rsidRDefault="00F6746A" w:rsidP="00920423">
            <w:pPr>
              <w:spacing w:line="360" w:lineRule="auto"/>
              <w:rPr>
                <w:rFonts w:eastAsia="Times New Roman" w:cs="Arial"/>
                <w:b/>
                <w:bCs/>
                <w:color w:val="000000"/>
                <w:sz w:val="22"/>
                <w:szCs w:val="22"/>
                <w:lang w:eastAsia="es-GT"/>
              </w:rPr>
            </w:pPr>
            <w:r w:rsidRPr="00E40B0D">
              <w:rPr>
                <w:rFonts w:eastAsia="Times New Roman" w:cs="Arial"/>
                <w:b/>
                <w:bCs/>
                <w:color w:val="000000"/>
                <w:sz w:val="22"/>
                <w:szCs w:val="22"/>
                <w:lang w:eastAsia="es-GT"/>
              </w:rPr>
              <w:t>Costa Rica</w:t>
            </w:r>
          </w:p>
        </w:tc>
        <w:tc>
          <w:tcPr>
            <w:tcW w:w="3443" w:type="pct"/>
            <w:tcBorders>
              <w:top w:val="nil"/>
              <w:left w:val="nil"/>
              <w:bottom w:val="single" w:sz="4" w:space="0" w:color="auto"/>
              <w:right w:val="single" w:sz="4" w:space="0" w:color="auto"/>
            </w:tcBorders>
            <w:shd w:val="clear" w:color="auto" w:fill="auto"/>
            <w:hideMark/>
          </w:tcPr>
          <w:p w14:paraId="3C1392AE" w14:textId="77777777" w:rsidR="00F6746A" w:rsidRPr="00E40B0D" w:rsidRDefault="00F6746A" w:rsidP="00920423">
            <w:pPr>
              <w:spacing w:line="360" w:lineRule="auto"/>
              <w:rPr>
                <w:rFonts w:eastAsia="Times New Roman" w:cs="Arial"/>
                <w:color w:val="000000"/>
                <w:sz w:val="22"/>
                <w:szCs w:val="22"/>
                <w:lang w:eastAsia="es-GT"/>
              </w:rPr>
            </w:pPr>
            <w:r w:rsidRPr="00E40B0D">
              <w:rPr>
                <w:rFonts w:eastAsia="Times New Roman" w:cs="Arial"/>
                <w:color w:val="000000"/>
                <w:sz w:val="22"/>
                <w:szCs w:val="22"/>
                <w:lang w:eastAsia="es-GT"/>
              </w:rPr>
              <w:t xml:space="preserve">El envío viene libre de las siguientes plagas: </w:t>
            </w:r>
            <w:proofErr w:type="spellStart"/>
            <w:r w:rsidRPr="00E40B0D">
              <w:rPr>
                <w:rFonts w:eastAsia="Times New Roman" w:cs="Arial"/>
                <w:b/>
                <w:bCs/>
                <w:i/>
                <w:iCs/>
                <w:color w:val="000000"/>
                <w:sz w:val="22"/>
                <w:szCs w:val="22"/>
                <w:lang w:eastAsia="es-GT"/>
              </w:rPr>
              <w:t>Scrirtothrips</w:t>
            </w:r>
            <w:proofErr w:type="spellEnd"/>
            <w:r w:rsidRPr="00E40B0D">
              <w:rPr>
                <w:rFonts w:eastAsia="Times New Roman" w:cs="Arial"/>
                <w:b/>
                <w:bCs/>
                <w:i/>
                <w:iCs/>
                <w:color w:val="000000"/>
                <w:sz w:val="22"/>
                <w:szCs w:val="22"/>
                <w:lang w:eastAsia="es-GT"/>
              </w:rPr>
              <w:t xml:space="preserve"> </w:t>
            </w:r>
            <w:proofErr w:type="spellStart"/>
            <w:r w:rsidRPr="00E40B0D">
              <w:rPr>
                <w:rFonts w:eastAsia="Times New Roman" w:cs="Arial"/>
                <w:b/>
                <w:bCs/>
                <w:i/>
                <w:iCs/>
                <w:color w:val="000000"/>
                <w:sz w:val="22"/>
                <w:szCs w:val="22"/>
                <w:lang w:eastAsia="es-GT"/>
              </w:rPr>
              <w:t>persea</w:t>
            </w:r>
            <w:proofErr w:type="spellEnd"/>
            <w:r w:rsidRPr="00E40B0D">
              <w:rPr>
                <w:rFonts w:eastAsia="Times New Roman" w:cs="Arial"/>
                <w:b/>
                <w:bCs/>
                <w:i/>
                <w:iCs/>
                <w:color w:val="000000"/>
                <w:sz w:val="22"/>
                <w:szCs w:val="22"/>
                <w:lang w:eastAsia="es-GT"/>
              </w:rPr>
              <w:t xml:space="preserve">. </w:t>
            </w:r>
            <w:r w:rsidRPr="00E40B0D">
              <w:rPr>
                <w:rFonts w:eastAsia="Times New Roman" w:cs="Arial"/>
                <w:b/>
                <w:bCs/>
                <w:color w:val="000000"/>
                <w:sz w:val="22"/>
                <w:szCs w:val="22"/>
                <w:lang w:eastAsia="es-GT"/>
              </w:rPr>
              <w:t xml:space="preserve">Guatemala país libre de </w:t>
            </w:r>
            <w:r w:rsidRPr="00E40B0D">
              <w:rPr>
                <w:rFonts w:eastAsia="Times New Roman" w:cs="Arial"/>
                <w:b/>
                <w:bCs/>
                <w:i/>
                <w:iCs/>
                <w:color w:val="000000"/>
                <w:sz w:val="22"/>
                <w:szCs w:val="22"/>
                <w:lang w:eastAsia="es-GT"/>
              </w:rPr>
              <w:t xml:space="preserve">Avocado </w:t>
            </w:r>
            <w:proofErr w:type="spellStart"/>
            <w:r w:rsidRPr="00E40B0D">
              <w:rPr>
                <w:rFonts w:eastAsia="Times New Roman" w:cs="Arial"/>
                <w:b/>
                <w:bCs/>
                <w:i/>
                <w:iCs/>
                <w:color w:val="000000"/>
                <w:sz w:val="22"/>
                <w:szCs w:val="22"/>
                <w:lang w:eastAsia="es-GT"/>
              </w:rPr>
              <w:t>Sunblotch</w:t>
            </w:r>
            <w:proofErr w:type="spellEnd"/>
            <w:r w:rsidRPr="00E40B0D">
              <w:rPr>
                <w:rFonts w:eastAsia="Times New Roman" w:cs="Arial"/>
                <w:b/>
                <w:bCs/>
                <w:i/>
                <w:iCs/>
                <w:color w:val="000000"/>
                <w:sz w:val="22"/>
                <w:szCs w:val="22"/>
                <w:lang w:eastAsia="es-GT"/>
              </w:rPr>
              <w:t xml:space="preserve"> </w:t>
            </w:r>
            <w:proofErr w:type="spellStart"/>
            <w:r w:rsidRPr="00E40B0D">
              <w:rPr>
                <w:rFonts w:eastAsia="Times New Roman" w:cs="Arial"/>
                <w:b/>
                <w:bCs/>
                <w:i/>
                <w:iCs/>
                <w:color w:val="000000"/>
                <w:sz w:val="22"/>
                <w:szCs w:val="22"/>
                <w:lang w:eastAsia="es-GT"/>
              </w:rPr>
              <w:t>Viroid</w:t>
            </w:r>
            <w:proofErr w:type="spellEnd"/>
            <w:r w:rsidRPr="00E40B0D">
              <w:rPr>
                <w:rFonts w:eastAsia="Times New Roman" w:cs="Arial"/>
                <w:b/>
                <w:bCs/>
                <w:i/>
                <w:iCs/>
                <w:color w:val="000000"/>
                <w:sz w:val="22"/>
                <w:szCs w:val="22"/>
                <w:lang w:eastAsia="es-GT"/>
              </w:rPr>
              <w:t xml:space="preserve"> (ASBVD).</w:t>
            </w:r>
          </w:p>
        </w:tc>
      </w:tr>
      <w:tr w:rsidR="00F6746A" w:rsidRPr="00E40B0D" w14:paraId="0E6B4158" w14:textId="77777777" w:rsidTr="009C61B6">
        <w:trPr>
          <w:trHeight w:val="600"/>
          <w:jc w:val="center"/>
        </w:trPr>
        <w:tc>
          <w:tcPr>
            <w:tcW w:w="1557" w:type="pct"/>
            <w:tcBorders>
              <w:top w:val="nil"/>
              <w:left w:val="single" w:sz="4" w:space="0" w:color="auto"/>
              <w:bottom w:val="single" w:sz="4" w:space="0" w:color="auto"/>
              <w:right w:val="single" w:sz="4" w:space="0" w:color="auto"/>
            </w:tcBorders>
            <w:shd w:val="clear" w:color="auto" w:fill="auto"/>
            <w:hideMark/>
          </w:tcPr>
          <w:p w14:paraId="4974B752" w14:textId="77777777" w:rsidR="00F6746A" w:rsidRPr="00E40B0D" w:rsidRDefault="00F6746A" w:rsidP="00920423">
            <w:pPr>
              <w:spacing w:line="360" w:lineRule="auto"/>
              <w:rPr>
                <w:rFonts w:eastAsia="Times New Roman" w:cs="Arial"/>
                <w:b/>
                <w:bCs/>
                <w:color w:val="000000"/>
                <w:sz w:val="22"/>
                <w:szCs w:val="22"/>
                <w:lang w:eastAsia="es-GT"/>
              </w:rPr>
            </w:pPr>
            <w:r w:rsidRPr="00E40B0D">
              <w:rPr>
                <w:rFonts w:eastAsia="Times New Roman" w:cs="Arial"/>
                <w:b/>
                <w:bCs/>
                <w:color w:val="000000"/>
                <w:sz w:val="22"/>
                <w:szCs w:val="22"/>
                <w:lang w:eastAsia="es-GT"/>
              </w:rPr>
              <w:t>Nicaragua</w:t>
            </w:r>
          </w:p>
        </w:tc>
        <w:tc>
          <w:tcPr>
            <w:tcW w:w="3443" w:type="pct"/>
            <w:tcBorders>
              <w:top w:val="nil"/>
              <w:left w:val="nil"/>
              <w:bottom w:val="single" w:sz="4" w:space="0" w:color="auto"/>
              <w:right w:val="single" w:sz="4" w:space="0" w:color="auto"/>
            </w:tcBorders>
            <w:shd w:val="clear" w:color="auto" w:fill="auto"/>
            <w:hideMark/>
          </w:tcPr>
          <w:p w14:paraId="1DA99950" w14:textId="77777777" w:rsidR="00F6746A" w:rsidRPr="00E40B0D" w:rsidRDefault="00F6746A" w:rsidP="00920423">
            <w:pPr>
              <w:spacing w:line="360" w:lineRule="auto"/>
              <w:rPr>
                <w:rFonts w:eastAsia="Times New Roman" w:cs="Arial"/>
                <w:color w:val="000000"/>
                <w:sz w:val="22"/>
                <w:szCs w:val="22"/>
                <w:lang w:eastAsia="es-GT"/>
              </w:rPr>
            </w:pPr>
            <w:r w:rsidRPr="00E40B0D">
              <w:rPr>
                <w:rFonts w:eastAsia="Times New Roman" w:cs="Arial"/>
                <w:color w:val="000000"/>
                <w:sz w:val="22"/>
                <w:szCs w:val="22"/>
                <w:lang w:eastAsia="es-GT"/>
              </w:rPr>
              <w:t xml:space="preserve">El envío viene libre de las siguientes plagas: </w:t>
            </w:r>
            <w:proofErr w:type="spellStart"/>
            <w:r w:rsidRPr="00E40B0D">
              <w:rPr>
                <w:rFonts w:eastAsia="Times New Roman" w:cs="Arial"/>
                <w:b/>
                <w:bCs/>
                <w:i/>
                <w:iCs/>
                <w:color w:val="000000"/>
                <w:sz w:val="22"/>
                <w:szCs w:val="22"/>
                <w:lang w:eastAsia="es-GT"/>
              </w:rPr>
              <w:t>Paracoccus</w:t>
            </w:r>
            <w:proofErr w:type="spellEnd"/>
            <w:r w:rsidRPr="00E40B0D">
              <w:rPr>
                <w:rFonts w:eastAsia="Times New Roman" w:cs="Arial"/>
                <w:b/>
                <w:bCs/>
                <w:i/>
                <w:iCs/>
                <w:color w:val="000000"/>
                <w:sz w:val="22"/>
                <w:szCs w:val="22"/>
                <w:lang w:eastAsia="es-GT"/>
              </w:rPr>
              <w:t xml:space="preserve"> </w:t>
            </w:r>
            <w:proofErr w:type="spellStart"/>
            <w:r w:rsidRPr="00E40B0D">
              <w:rPr>
                <w:rFonts w:eastAsia="Times New Roman" w:cs="Arial"/>
                <w:b/>
                <w:bCs/>
                <w:i/>
                <w:iCs/>
                <w:color w:val="000000"/>
                <w:sz w:val="22"/>
                <w:szCs w:val="22"/>
                <w:lang w:eastAsia="es-GT"/>
              </w:rPr>
              <w:t>marginatus</w:t>
            </w:r>
            <w:proofErr w:type="spellEnd"/>
          </w:p>
        </w:tc>
      </w:tr>
    </w:tbl>
    <w:p w14:paraId="1B49775B" w14:textId="77777777" w:rsidR="001C4075" w:rsidRPr="00F6746A" w:rsidRDefault="001C4075" w:rsidP="009C61B6">
      <w:pPr>
        <w:spacing w:before="240" w:after="240" w:line="360" w:lineRule="auto"/>
        <w:jc w:val="left"/>
        <w:rPr>
          <w:lang w:eastAsia="es-ES"/>
        </w:rPr>
      </w:pPr>
      <w:r w:rsidRPr="00F6746A">
        <w:rPr>
          <w:lang w:eastAsia="es-ES"/>
        </w:rPr>
        <w:br w:type="page"/>
      </w:r>
    </w:p>
    <w:p w14:paraId="6C74B007" w14:textId="601B2063" w:rsidR="001C4075" w:rsidRDefault="001C4075" w:rsidP="009C61B6">
      <w:pPr>
        <w:pStyle w:val="Ttulo3"/>
        <w:numPr>
          <w:ilvl w:val="1"/>
          <w:numId w:val="13"/>
        </w:numPr>
        <w:spacing w:before="240" w:after="240" w:line="360" w:lineRule="auto"/>
        <w:ind w:left="709"/>
        <w:rPr>
          <w:lang w:val="es-ES_tradnl"/>
        </w:rPr>
      </w:pPr>
      <w:bookmarkStart w:id="26" w:name="_Toc107385680"/>
      <w:r w:rsidRPr="00E54E00">
        <w:rPr>
          <w:lang w:val="es-ES_tradnl"/>
        </w:rPr>
        <w:lastRenderedPageBreak/>
        <w:t xml:space="preserve">Solicitud para reconocimiento de lugar </w:t>
      </w:r>
      <w:r w:rsidR="000B1DCC">
        <w:rPr>
          <w:lang w:val="es-ES_tradnl"/>
        </w:rPr>
        <w:t xml:space="preserve">o sitio </w:t>
      </w:r>
      <w:r w:rsidRPr="00E54E00">
        <w:rPr>
          <w:lang w:val="es-ES_tradnl"/>
        </w:rPr>
        <w:t>de producción libre de plagas</w:t>
      </w:r>
      <w:bookmarkEnd w:id="26"/>
    </w:p>
    <w:p w14:paraId="20F65004" w14:textId="3CABDB3D" w:rsidR="001C4075" w:rsidRPr="002C7871" w:rsidRDefault="001C4075" w:rsidP="009C61B6">
      <w:pPr>
        <w:spacing w:before="240" w:after="240" w:line="360" w:lineRule="auto"/>
        <w:rPr>
          <w:b/>
          <w:u w:val="single"/>
          <w:lang w:val="es-ES_tradnl" w:eastAsia="es-ES"/>
        </w:rPr>
      </w:pPr>
      <w:r w:rsidRPr="002C7871">
        <w:rPr>
          <w:b/>
          <w:u w:val="single"/>
          <w:lang w:val="es-ES_tradnl" w:eastAsia="es-ES"/>
        </w:rPr>
        <w:t xml:space="preserve">FORMATO DE SOLICITUD DE CERTIFICACIÓN DEL LUGAR </w:t>
      </w:r>
      <w:r w:rsidR="009D6AFE">
        <w:rPr>
          <w:b/>
          <w:u w:val="single"/>
          <w:lang w:val="es-ES_tradnl" w:eastAsia="es-ES"/>
        </w:rPr>
        <w:t xml:space="preserve">O SITIO </w:t>
      </w:r>
      <w:r w:rsidRPr="002C7871">
        <w:rPr>
          <w:b/>
          <w:u w:val="single"/>
          <w:lang w:val="es-ES_tradnl" w:eastAsia="es-ES"/>
        </w:rPr>
        <w:t>DE PRODUCCIÓN</w:t>
      </w:r>
    </w:p>
    <w:p w14:paraId="57AA0F9E" w14:textId="77777777" w:rsidR="001C4075" w:rsidRPr="00876171" w:rsidRDefault="001C4075" w:rsidP="00876171">
      <w:pPr>
        <w:spacing w:before="240" w:after="240"/>
        <w:jc w:val="right"/>
        <w:rPr>
          <w:sz w:val="18"/>
          <w:lang w:val="es-ES_tradnl" w:eastAsia="es-ES"/>
        </w:rPr>
      </w:pPr>
      <w:r w:rsidRPr="00876171">
        <w:rPr>
          <w:sz w:val="18"/>
          <w:lang w:val="es-ES_tradnl" w:eastAsia="es-ES"/>
        </w:rPr>
        <w:t>Guatemala, 10 de julio de 20xx</w:t>
      </w:r>
    </w:p>
    <w:p w14:paraId="0C3B9342" w14:textId="77777777" w:rsidR="001C4075" w:rsidRPr="00876171" w:rsidRDefault="001C4075" w:rsidP="00876171">
      <w:pPr>
        <w:spacing w:before="240" w:after="240"/>
        <w:rPr>
          <w:b/>
          <w:sz w:val="18"/>
          <w:lang w:val="es-ES_tradnl" w:eastAsia="es-ES"/>
        </w:rPr>
      </w:pPr>
      <w:r w:rsidRPr="00876171">
        <w:rPr>
          <w:b/>
          <w:sz w:val="18"/>
          <w:lang w:val="es-ES_tradnl" w:eastAsia="es-ES"/>
        </w:rPr>
        <w:t xml:space="preserve">Ing. Agr. Jorge Gómez </w:t>
      </w:r>
    </w:p>
    <w:p w14:paraId="648CFB74" w14:textId="77777777" w:rsidR="001C4075" w:rsidRPr="00876171" w:rsidRDefault="001C4075" w:rsidP="00876171">
      <w:pPr>
        <w:spacing w:before="240" w:after="240"/>
        <w:rPr>
          <w:b/>
          <w:sz w:val="18"/>
          <w:lang w:val="es-ES_tradnl" w:eastAsia="es-ES"/>
        </w:rPr>
      </w:pPr>
      <w:r w:rsidRPr="00876171">
        <w:rPr>
          <w:b/>
          <w:sz w:val="18"/>
          <w:lang w:val="es-ES_tradnl" w:eastAsia="es-ES"/>
        </w:rPr>
        <w:t>Director de Sanidad Vegetal</w:t>
      </w:r>
    </w:p>
    <w:p w14:paraId="0F977EFD" w14:textId="77777777" w:rsidR="001C4075" w:rsidRPr="00876171" w:rsidRDefault="001C4075" w:rsidP="00876171">
      <w:pPr>
        <w:spacing w:before="240" w:after="240"/>
        <w:rPr>
          <w:b/>
          <w:sz w:val="18"/>
          <w:lang w:val="es-ES_tradnl" w:eastAsia="es-ES"/>
        </w:rPr>
      </w:pPr>
      <w:r w:rsidRPr="00876171">
        <w:rPr>
          <w:b/>
          <w:sz w:val="18"/>
          <w:lang w:val="es-ES_tradnl" w:eastAsia="es-ES"/>
        </w:rPr>
        <w:t>Dirección de Sanidad Vegetal</w:t>
      </w:r>
    </w:p>
    <w:p w14:paraId="41EF6E53" w14:textId="77777777" w:rsidR="001C4075" w:rsidRPr="00876171" w:rsidRDefault="001C4075" w:rsidP="00876171">
      <w:pPr>
        <w:spacing w:before="240" w:after="240"/>
        <w:rPr>
          <w:b/>
          <w:sz w:val="18"/>
          <w:lang w:val="es-ES_tradnl" w:eastAsia="es-ES"/>
        </w:rPr>
      </w:pPr>
      <w:r w:rsidRPr="00876171">
        <w:rPr>
          <w:b/>
          <w:sz w:val="18"/>
          <w:lang w:val="es-ES_tradnl" w:eastAsia="es-ES"/>
        </w:rPr>
        <w:t>VISAR-MAGA</w:t>
      </w:r>
    </w:p>
    <w:p w14:paraId="512F10A4" w14:textId="77777777" w:rsidR="001C4075" w:rsidRPr="00876171" w:rsidRDefault="001C4075" w:rsidP="00876171">
      <w:pPr>
        <w:spacing w:before="240" w:after="240"/>
        <w:rPr>
          <w:sz w:val="18"/>
          <w:lang w:val="es-ES_tradnl" w:eastAsia="es-ES"/>
        </w:rPr>
      </w:pPr>
      <w:r w:rsidRPr="00876171">
        <w:rPr>
          <w:sz w:val="18"/>
          <w:lang w:val="es-ES_tradnl" w:eastAsia="es-ES"/>
        </w:rPr>
        <w:t>Ing. Agr. Gómez:</w:t>
      </w:r>
    </w:p>
    <w:p w14:paraId="00C683B9" w14:textId="69C677E3" w:rsidR="00EC1FA1" w:rsidRPr="00876171" w:rsidRDefault="001C4075" w:rsidP="00876171">
      <w:pPr>
        <w:spacing w:before="240" w:after="240"/>
        <w:rPr>
          <w:sz w:val="18"/>
          <w:lang w:val="es-ES_tradnl" w:eastAsia="es-ES"/>
        </w:rPr>
      </w:pPr>
      <w:r w:rsidRPr="00876171">
        <w:rPr>
          <w:sz w:val="18"/>
          <w:lang w:val="es-ES_tradnl" w:eastAsia="es-ES"/>
        </w:rPr>
        <w:t>Por este medio, solicito la certificación de</w:t>
      </w:r>
      <w:r w:rsidR="00EC1FA1" w:rsidRPr="00876171">
        <w:rPr>
          <w:sz w:val="18"/>
          <w:lang w:val="es-ES_tradnl" w:eastAsia="es-ES"/>
        </w:rPr>
        <w:t>:</w:t>
      </w:r>
      <w:r w:rsidRPr="00876171">
        <w:rPr>
          <w:sz w:val="18"/>
          <w:lang w:val="es-ES_tradnl" w:eastAsia="es-ES"/>
        </w:rPr>
        <w:t xml:space="preserve"> </w:t>
      </w:r>
    </w:p>
    <w:tbl>
      <w:tblPr>
        <w:tblStyle w:val="Tablaconcuadrcula"/>
        <w:tblW w:w="0" w:type="auto"/>
        <w:tblLook w:val="04A0" w:firstRow="1" w:lastRow="0" w:firstColumn="1" w:lastColumn="0" w:noHBand="0" w:noVBand="1"/>
      </w:tblPr>
      <w:tblGrid>
        <w:gridCol w:w="8635"/>
        <w:gridCol w:w="760"/>
      </w:tblGrid>
      <w:tr w:rsidR="00EC1FA1" w:rsidRPr="00876171" w14:paraId="0FE1BD77" w14:textId="72DC95E1" w:rsidTr="00EC1FA1">
        <w:tc>
          <w:tcPr>
            <w:tcW w:w="8635" w:type="dxa"/>
          </w:tcPr>
          <w:p w14:paraId="78F5FC6C" w14:textId="4E56202A" w:rsidR="00EC1FA1" w:rsidRPr="00876171" w:rsidRDefault="00EC1FA1" w:rsidP="00876171">
            <w:pPr>
              <w:rPr>
                <w:sz w:val="18"/>
                <w:lang w:val="es-ES_tradnl" w:eastAsia="es-ES"/>
              </w:rPr>
            </w:pPr>
            <w:r w:rsidRPr="00876171">
              <w:rPr>
                <w:sz w:val="18"/>
                <w:lang w:val="es-ES_tradnl" w:eastAsia="es-ES"/>
              </w:rPr>
              <w:t>LUGAR O SITIO DE PRODUCCCIÓN LIBRE DE PLAGAS</w:t>
            </w:r>
          </w:p>
        </w:tc>
        <w:tc>
          <w:tcPr>
            <w:tcW w:w="760" w:type="dxa"/>
          </w:tcPr>
          <w:p w14:paraId="136ED02D" w14:textId="77777777" w:rsidR="00EC1FA1" w:rsidRPr="00876171" w:rsidRDefault="00EC1FA1" w:rsidP="00876171">
            <w:pPr>
              <w:rPr>
                <w:sz w:val="18"/>
                <w:lang w:val="es-ES_tradnl" w:eastAsia="es-ES"/>
              </w:rPr>
            </w:pPr>
          </w:p>
        </w:tc>
      </w:tr>
      <w:tr w:rsidR="00EC1FA1" w:rsidRPr="00876171" w14:paraId="1F75529A" w14:textId="1D351682" w:rsidTr="00EC1FA1">
        <w:tc>
          <w:tcPr>
            <w:tcW w:w="8635" w:type="dxa"/>
          </w:tcPr>
          <w:p w14:paraId="622E2604" w14:textId="44CD4FCD" w:rsidR="00EC1FA1" w:rsidRPr="00876171" w:rsidRDefault="00EC1FA1" w:rsidP="00876171">
            <w:pPr>
              <w:rPr>
                <w:sz w:val="18"/>
                <w:lang w:val="es-ES_tradnl" w:eastAsia="es-ES"/>
              </w:rPr>
            </w:pPr>
            <w:r w:rsidRPr="00876171">
              <w:rPr>
                <w:sz w:val="18"/>
                <w:lang w:val="es-ES_tradnl" w:eastAsia="es-ES"/>
              </w:rPr>
              <w:t>CERTIFICACIÒN DE CONDICIONES OPTIMAS PARA EXPORTAR</w:t>
            </w:r>
          </w:p>
        </w:tc>
        <w:tc>
          <w:tcPr>
            <w:tcW w:w="760" w:type="dxa"/>
          </w:tcPr>
          <w:p w14:paraId="18AD29A2" w14:textId="77777777" w:rsidR="00EC1FA1" w:rsidRPr="00876171" w:rsidRDefault="00EC1FA1" w:rsidP="00876171">
            <w:pPr>
              <w:rPr>
                <w:sz w:val="18"/>
                <w:lang w:val="es-ES_tradnl" w:eastAsia="es-ES"/>
              </w:rPr>
            </w:pPr>
          </w:p>
        </w:tc>
      </w:tr>
    </w:tbl>
    <w:p w14:paraId="7BEB583F" w14:textId="7DAEC35E" w:rsidR="00EC1FA1" w:rsidRPr="00876171" w:rsidRDefault="00EC1FA1" w:rsidP="00876171">
      <w:pPr>
        <w:spacing w:before="240" w:after="240"/>
        <w:rPr>
          <w:sz w:val="18"/>
          <w:lang w:val="es-ES_tradnl" w:eastAsia="es-ES"/>
        </w:rPr>
      </w:pPr>
      <w:r w:rsidRPr="00876171">
        <w:rPr>
          <w:sz w:val="18"/>
          <w:lang w:val="es-ES_tradnl" w:eastAsia="es-ES"/>
        </w:rPr>
        <w:t>Para lo cual detallo la siguiente información:</w:t>
      </w:r>
    </w:p>
    <w:p w14:paraId="6D276029" w14:textId="77777777" w:rsidR="0007121D" w:rsidRPr="00876171" w:rsidRDefault="00EC1FA1" w:rsidP="00876171">
      <w:pPr>
        <w:spacing w:before="240" w:after="240"/>
        <w:rPr>
          <w:sz w:val="18"/>
          <w:lang w:val="es-ES_tradnl" w:eastAsia="es-ES"/>
        </w:rPr>
      </w:pPr>
      <w:r w:rsidRPr="00876171">
        <w:rPr>
          <w:sz w:val="18"/>
          <w:lang w:val="es-ES_tradnl" w:eastAsia="es-ES"/>
        </w:rPr>
        <w:t>P</w:t>
      </w:r>
      <w:r w:rsidR="001C4075" w:rsidRPr="00876171">
        <w:rPr>
          <w:sz w:val="18"/>
          <w:lang w:val="es-ES_tradnl" w:eastAsia="es-ES"/>
        </w:rPr>
        <w:t xml:space="preserve">ara la finca XXXX, código de finca XXX, ubicada en el municipio XXX del departamento de XXX, para las siguientes plagas: NOMBRE DE LAS PLAGAS QUE SE DESEAN CERTIFICAR COMO LIBRES DE LA FINCA. </w:t>
      </w:r>
    </w:p>
    <w:p w14:paraId="2AE0A95A" w14:textId="772D3876" w:rsidR="0007121D" w:rsidRPr="00876171" w:rsidRDefault="0007121D" w:rsidP="00876171">
      <w:pPr>
        <w:pStyle w:val="Prrafodelista"/>
        <w:numPr>
          <w:ilvl w:val="0"/>
          <w:numId w:val="9"/>
        </w:numPr>
        <w:spacing w:before="240" w:after="240"/>
        <w:rPr>
          <w:sz w:val="18"/>
          <w:lang w:val="es-ES_tradnl" w:eastAsia="es-ES"/>
        </w:rPr>
      </w:pPr>
      <w:r w:rsidRPr="00876171">
        <w:rPr>
          <w:sz w:val="18"/>
          <w:lang w:val="es-ES_tradnl" w:eastAsia="es-ES"/>
        </w:rPr>
        <w:t>Área la finca</w:t>
      </w:r>
    </w:p>
    <w:p w14:paraId="3C139027" w14:textId="423B6C76" w:rsidR="0007121D" w:rsidRPr="00876171" w:rsidRDefault="0007121D" w:rsidP="00876171">
      <w:pPr>
        <w:pStyle w:val="Prrafodelista"/>
        <w:numPr>
          <w:ilvl w:val="0"/>
          <w:numId w:val="9"/>
        </w:numPr>
        <w:spacing w:before="240" w:after="240"/>
        <w:rPr>
          <w:sz w:val="18"/>
          <w:lang w:val="es-ES_tradnl" w:eastAsia="es-ES"/>
        </w:rPr>
      </w:pPr>
      <w:r w:rsidRPr="00876171">
        <w:rPr>
          <w:sz w:val="18"/>
          <w:lang w:val="es-ES_tradnl" w:eastAsia="es-ES"/>
        </w:rPr>
        <w:t xml:space="preserve">Volumen estimado de producción </w:t>
      </w:r>
    </w:p>
    <w:p w14:paraId="7CBCB20C" w14:textId="6980C527" w:rsidR="0007121D" w:rsidRPr="00876171" w:rsidRDefault="0007121D" w:rsidP="00876171">
      <w:pPr>
        <w:pStyle w:val="Prrafodelista"/>
        <w:numPr>
          <w:ilvl w:val="0"/>
          <w:numId w:val="9"/>
        </w:numPr>
        <w:spacing w:before="240" w:after="240"/>
        <w:rPr>
          <w:sz w:val="18"/>
          <w:lang w:val="es-ES_tradnl" w:eastAsia="es-ES"/>
        </w:rPr>
      </w:pPr>
      <w:r w:rsidRPr="00876171">
        <w:rPr>
          <w:sz w:val="18"/>
          <w:lang w:val="es-ES_tradnl" w:eastAsia="es-ES"/>
        </w:rPr>
        <w:t>Volumen estimado de exportación</w:t>
      </w:r>
    </w:p>
    <w:p w14:paraId="18949C59" w14:textId="16EDEC6C" w:rsidR="0007121D" w:rsidRPr="00876171" w:rsidRDefault="0007121D" w:rsidP="00876171">
      <w:pPr>
        <w:pStyle w:val="Prrafodelista"/>
        <w:numPr>
          <w:ilvl w:val="0"/>
          <w:numId w:val="9"/>
        </w:numPr>
        <w:spacing w:before="240" w:after="240"/>
        <w:rPr>
          <w:sz w:val="18"/>
          <w:lang w:val="es-ES_tradnl" w:eastAsia="es-ES"/>
        </w:rPr>
      </w:pPr>
      <w:r w:rsidRPr="00876171">
        <w:rPr>
          <w:sz w:val="18"/>
          <w:lang w:val="es-ES_tradnl" w:eastAsia="es-ES"/>
        </w:rPr>
        <w:t xml:space="preserve">País </w:t>
      </w:r>
      <w:r w:rsidR="00BF6C40" w:rsidRPr="00876171">
        <w:rPr>
          <w:sz w:val="18"/>
          <w:lang w:val="es-ES_tradnl" w:eastAsia="es-ES"/>
        </w:rPr>
        <w:t>destino</w:t>
      </w:r>
    </w:p>
    <w:p w14:paraId="735C1B65" w14:textId="310B9AE6" w:rsidR="001C4075" w:rsidRPr="00876171" w:rsidRDefault="0007121D" w:rsidP="00876171">
      <w:pPr>
        <w:pStyle w:val="Prrafodelista"/>
        <w:numPr>
          <w:ilvl w:val="0"/>
          <w:numId w:val="9"/>
        </w:numPr>
        <w:spacing w:before="240" w:after="240"/>
        <w:rPr>
          <w:sz w:val="18"/>
          <w:lang w:val="es-ES_tradnl" w:eastAsia="es-ES"/>
        </w:rPr>
      </w:pPr>
      <w:r w:rsidRPr="00876171">
        <w:rPr>
          <w:sz w:val="18"/>
          <w:lang w:val="es-ES_tradnl" w:eastAsia="es-ES"/>
        </w:rPr>
        <w:t>H</w:t>
      </w:r>
      <w:r w:rsidR="001C4075" w:rsidRPr="00876171">
        <w:rPr>
          <w:sz w:val="18"/>
          <w:lang w:val="es-ES_tradnl" w:eastAsia="es-ES"/>
        </w:rPr>
        <w:t>istorial de vigilancia que sustente la ausencia de las plagas de interés</w:t>
      </w:r>
    </w:p>
    <w:p w14:paraId="5538C377" w14:textId="1B60D7BD" w:rsidR="001C4075" w:rsidRPr="00876171" w:rsidRDefault="001C4075" w:rsidP="00876171">
      <w:pPr>
        <w:spacing w:before="240" w:after="240"/>
        <w:rPr>
          <w:sz w:val="18"/>
          <w:lang w:val="es-ES_tradnl" w:eastAsia="es-ES"/>
        </w:rPr>
      </w:pPr>
      <w:r w:rsidRPr="00876171">
        <w:rPr>
          <w:sz w:val="18"/>
          <w:lang w:val="es-ES_tradnl" w:eastAsia="es-ES"/>
        </w:rPr>
        <w:t>Atentamente,</w:t>
      </w:r>
    </w:p>
    <w:p w14:paraId="50E04180" w14:textId="65D61500" w:rsidR="001C4075" w:rsidRPr="00876171" w:rsidRDefault="001C4075" w:rsidP="00876171">
      <w:pPr>
        <w:spacing w:before="240" w:after="240"/>
        <w:jc w:val="center"/>
        <w:rPr>
          <w:sz w:val="18"/>
          <w:lang w:val="es-ES_tradnl" w:eastAsia="es-ES"/>
        </w:rPr>
      </w:pPr>
      <w:r w:rsidRPr="00876171">
        <w:rPr>
          <w:sz w:val="18"/>
          <w:lang w:val="es-ES_tradnl" w:eastAsia="es-ES"/>
        </w:rPr>
        <w:t>________________</w:t>
      </w:r>
    </w:p>
    <w:p w14:paraId="463DAA36" w14:textId="77777777" w:rsidR="001C4075" w:rsidRPr="00876171" w:rsidRDefault="001C4075" w:rsidP="00876171">
      <w:pPr>
        <w:spacing w:before="240" w:after="240"/>
        <w:jc w:val="center"/>
        <w:rPr>
          <w:sz w:val="18"/>
          <w:lang w:val="es-ES_tradnl" w:eastAsia="es-ES"/>
        </w:rPr>
      </w:pPr>
      <w:r w:rsidRPr="00876171">
        <w:rPr>
          <w:sz w:val="18"/>
          <w:lang w:val="es-ES_tradnl" w:eastAsia="es-ES"/>
        </w:rPr>
        <w:t>(Firma representante)</w:t>
      </w:r>
    </w:p>
    <w:p w14:paraId="46B7A3DF" w14:textId="77777777" w:rsidR="001C4075" w:rsidRPr="00876171" w:rsidRDefault="001C4075" w:rsidP="00876171">
      <w:pPr>
        <w:spacing w:before="240" w:after="240"/>
        <w:jc w:val="center"/>
        <w:rPr>
          <w:sz w:val="18"/>
          <w:lang w:val="es-ES_tradnl" w:eastAsia="es-ES"/>
        </w:rPr>
      </w:pPr>
      <w:r w:rsidRPr="00876171">
        <w:rPr>
          <w:sz w:val="18"/>
          <w:lang w:val="es-ES_tradnl" w:eastAsia="es-ES"/>
        </w:rPr>
        <w:t>Puesto dentro de la empresa</w:t>
      </w:r>
    </w:p>
    <w:p w14:paraId="0E167C14" w14:textId="77777777" w:rsidR="001C4075" w:rsidRPr="00876171" w:rsidRDefault="001C4075" w:rsidP="00876171">
      <w:pPr>
        <w:spacing w:before="240" w:after="240"/>
        <w:jc w:val="center"/>
        <w:rPr>
          <w:sz w:val="18"/>
          <w:lang w:val="es-ES_tradnl" w:eastAsia="es-ES"/>
        </w:rPr>
      </w:pPr>
      <w:r w:rsidRPr="00876171">
        <w:rPr>
          <w:sz w:val="18"/>
          <w:lang w:val="es-ES_tradnl" w:eastAsia="es-ES"/>
        </w:rPr>
        <w:t>Empresa o finca</w:t>
      </w:r>
    </w:p>
    <w:p w14:paraId="7364FAB5" w14:textId="77D77F6B" w:rsidR="001C4075" w:rsidRPr="00876171" w:rsidRDefault="001C4075" w:rsidP="00876171">
      <w:pPr>
        <w:spacing w:before="240" w:after="240"/>
        <w:jc w:val="center"/>
        <w:rPr>
          <w:sz w:val="18"/>
          <w:lang w:val="es-ES_tradnl" w:eastAsia="es-ES"/>
        </w:rPr>
      </w:pPr>
      <w:r w:rsidRPr="00876171">
        <w:rPr>
          <w:sz w:val="18"/>
          <w:lang w:val="es-ES_tradnl" w:eastAsia="es-ES"/>
        </w:rPr>
        <w:t>Correo electrónico</w:t>
      </w:r>
      <w:r w:rsidR="00876171">
        <w:rPr>
          <w:sz w:val="18"/>
          <w:lang w:val="es-ES_tradnl" w:eastAsia="es-ES"/>
        </w:rPr>
        <w:t>/</w:t>
      </w:r>
      <w:r w:rsidRPr="00876171">
        <w:rPr>
          <w:sz w:val="18"/>
          <w:lang w:val="es-ES_tradnl" w:eastAsia="es-ES"/>
        </w:rPr>
        <w:t>Teléfono</w:t>
      </w:r>
    </w:p>
    <w:p w14:paraId="18A6A7DC" w14:textId="77777777" w:rsidR="001C4075" w:rsidRPr="00876171" w:rsidRDefault="001C4075" w:rsidP="00876171">
      <w:pPr>
        <w:spacing w:before="240" w:after="240"/>
        <w:rPr>
          <w:sz w:val="18"/>
          <w:lang w:val="es-ES_tradnl" w:eastAsia="es-ES"/>
        </w:rPr>
      </w:pPr>
      <w:r w:rsidRPr="00876171">
        <w:rPr>
          <w:sz w:val="18"/>
          <w:lang w:val="es-ES_tradnl" w:eastAsia="es-ES"/>
        </w:rPr>
        <w:t xml:space="preserve">Nota: Enviar solicitud al correo </w:t>
      </w:r>
    </w:p>
    <w:p w14:paraId="4C825E6A" w14:textId="77777777" w:rsidR="001C4075" w:rsidRPr="00876171" w:rsidRDefault="001C4075" w:rsidP="00876171">
      <w:pPr>
        <w:spacing w:before="240" w:after="240"/>
        <w:rPr>
          <w:sz w:val="18"/>
          <w:lang w:val="es-ES_tradnl" w:eastAsia="es-ES"/>
        </w:rPr>
      </w:pPr>
      <w:r w:rsidRPr="00876171">
        <w:rPr>
          <w:sz w:val="18"/>
          <w:lang w:val="es-ES_tradnl" w:eastAsia="es-ES"/>
        </w:rPr>
        <w:t>jgomez@maga.gob.gt</w:t>
      </w:r>
    </w:p>
    <w:p w14:paraId="406CEAE4" w14:textId="69E98653" w:rsidR="003F5A6A" w:rsidRPr="00876171" w:rsidRDefault="002B7126" w:rsidP="00876171">
      <w:pPr>
        <w:spacing w:before="240" w:after="240"/>
        <w:rPr>
          <w:sz w:val="18"/>
          <w:lang w:val="es-ES_tradnl" w:eastAsia="es-ES"/>
        </w:rPr>
      </w:pPr>
      <w:hyperlink r:id="rId17" w:history="1">
        <w:r w:rsidR="003F5A6A" w:rsidRPr="00876171">
          <w:rPr>
            <w:rStyle w:val="Hipervnculo"/>
            <w:sz w:val="18"/>
            <w:lang w:val="es-ES_tradnl" w:eastAsia="es-ES"/>
          </w:rPr>
          <w:t>hga13995@gmail.com</w:t>
        </w:r>
      </w:hyperlink>
    </w:p>
    <w:p w14:paraId="038DF121" w14:textId="0BB65FFE" w:rsidR="001C4075" w:rsidRPr="00876171" w:rsidRDefault="001C4075" w:rsidP="00876171">
      <w:pPr>
        <w:pStyle w:val="Ttulo3"/>
        <w:numPr>
          <w:ilvl w:val="1"/>
          <w:numId w:val="13"/>
        </w:numPr>
        <w:spacing w:before="240" w:after="240" w:line="360" w:lineRule="auto"/>
        <w:rPr>
          <w:lang w:val="es-ES_tradnl"/>
        </w:rPr>
      </w:pPr>
      <w:bookmarkStart w:id="27" w:name="_Toc107385681"/>
      <w:r>
        <w:rPr>
          <w:lang w:val="es-ES_tradnl"/>
        </w:rPr>
        <w:lastRenderedPageBreak/>
        <w:t xml:space="preserve">Acta de inspección del lugar </w:t>
      </w:r>
      <w:r w:rsidR="000B1DCC">
        <w:rPr>
          <w:lang w:val="es-ES_tradnl"/>
        </w:rPr>
        <w:t xml:space="preserve">o sitio </w:t>
      </w:r>
      <w:r>
        <w:rPr>
          <w:lang w:val="es-ES_tradnl"/>
        </w:rPr>
        <w:t>de producción:</w:t>
      </w:r>
      <w:bookmarkEnd w:id="27"/>
      <w:r>
        <w:rPr>
          <w:lang w:val="es-ES_tradnl"/>
        </w:rPr>
        <w:t xml:space="preserve"> </w:t>
      </w:r>
    </w:p>
    <w:p w14:paraId="77682007" w14:textId="77777777" w:rsidR="001C4075" w:rsidRDefault="001C4075" w:rsidP="009C61B6">
      <w:pPr>
        <w:spacing w:before="240" w:after="240" w:line="360" w:lineRule="auto"/>
        <w:jc w:val="center"/>
        <w:rPr>
          <w:rFonts w:eastAsiaTheme="majorEastAsia" w:cstheme="majorBidi"/>
          <w:b/>
          <w:bCs/>
          <w:szCs w:val="20"/>
          <w:lang w:val="es-ES_tradnl" w:eastAsia="es-ES"/>
        </w:rPr>
      </w:pPr>
      <w:r w:rsidRPr="00155540">
        <w:rPr>
          <w:rFonts w:cstheme="minorHAnsi"/>
          <w:noProof/>
          <w:lang w:eastAsia="es-GT"/>
        </w:rPr>
        <w:drawing>
          <wp:inline distT="0" distB="0" distL="0" distR="0" wp14:anchorId="06054635" wp14:editId="13631E1F">
            <wp:extent cx="4701761" cy="6943725"/>
            <wp:effectExtent l="0" t="0" r="381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13365" cy="6960862"/>
                    </a:xfrm>
                    <a:prstGeom prst="rect">
                      <a:avLst/>
                    </a:prstGeom>
                    <a:noFill/>
                    <a:ln>
                      <a:noFill/>
                    </a:ln>
                  </pic:spPr>
                </pic:pic>
              </a:graphicData>
            </a:graphic>
          </wp:inline>
        </w:drawing>
      </w:r>
      <w:r>
        <w:rPr>
          <w:lang w:val="es-ES_tradnl"/>
        </w:rPr>
        <w:br w:type="page"/>
      </w:r>
    </w:p>
    <w:p w14:paraId="075ABA31" w14:textId="3CFFA400" w:rsidR="00876171" w:rsidRPr="00876171" w:rsidRDefault="001C4075" w:rsidP="009C61B6">
      <w:pPr>
        <w:pStyle w:val="Ttulo3"/>
        <w:numPr>
          <w:ilvl w:val="1"/>
          <w:numId w:val="13"/>
        </w:numPr>
        <w:spacing w:before="240" w:after="240" w:line="360" w:lineRule="auto"/>
        <w:rPr>
          <w:lang w:val="es-ES_tradnl"/>
        </w:rPr>
      </w:pPr>
      <w:bookmarkStart w:id="28" w:name="_Hlk92381782"/>
      <w:bookmarkStart w:id="29" w:name="_Toc107385682"/>
      <w:r>
        <w:rPr>
          <w:lang w:val="es-ES_tradnl"/>
        </w:rPr>
        <w:lastRenderedPageBreak/>
        <w:t>Certificado de Registro de lugar</w:t>
      </w:r>
      <w:r w:rsidR="000B1DCC">
        <w:rPr>
          <w:lang w:val="es-ES_tradnl"/>
        </w:rPr>
        <w:t xml:space="preserve"> o sitio </w:t>
      </w:r>
      <w:r>
        <w:rPr>
          <w:lang w:val="es-ES_tradnl"/>
        </w:rPr>
        <w:t>de producción con fines de exportación:</w:t>
      </w:r>
      <w:bookmarkEnd w:id="29"/>
      <w:r>
        <w:rPr>
          <w:lang w:val="es-ES_tradnl"/>
        </w:rPr>
        <w:t xml:space="preserve"> </w:t>
      </w:r>
      <w:bookmarkEnd w:id="28"/>
    </w:p>
    <w:p w14:paraId="0C2942AE" w14:textId="5B557E19" w:rsidR="001C4075" w:rsidRPr="001C4075" w:rsidRDefault="001C4075" w:rsidP="009C61B6">
      <w:pPr>
        <w:spacing w:before="240" w:after="240" w:line="360" w:lineRule="auto"/>
        <w:jc w:val="center"/>
        <w:rPr>
          <w:lang w:val="es-ES_tradnl"/>
        </w:rPr>
      </w:pPr>
      <w:r>
        <w:rPr>
          <w:noProof/>
          <w:lang w:eastAsia="es-GT"/>
        </w:rPr>
        <w:drawing>
          <wp:inline distT="0" distB="0" distL="0" distR="0" wp14:anchorId="79D37B3E" wp14:editId="57C20DBE">
            <wp:extent cx="5036654" cy="70200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4768" t="17014" r="34450" b="6711"/>
                    <a:stretch/>
                  </pic:blipFill>
                  <pic:spPr bwMode="auto">
                    <a:xfrm>
                      <a:off x="0" y="0"/>
                      <a:ext cx="5036654" cy="7020000"/>
                    </a:xfrm>
                    <a:prstGeom prst="rect">
                      <a:avLst/>
                    </a:prstGeom>
                    <a:ln>
                      <a:noFill/>
                    </a:ln>
                    <a:extLst>
                      <a:ext uri="{53640926-AAD7-44D8-BBD7-CCE9431645EC}">
                        <a14:shadowObscured xmlns:a14="http://schemas.microsoft.com/office/drawing/2010/main"/>
                      </a:ext>
                    </a:extLst>
                  </pic:spPr>
                </pic:pic>
              </a:graphicData>
            </a:graphic>
          </wp:inline>
        </w:drawing>
      </w:r>
    </w:p>
    <w:sectPr w:rsidR="001C4075" w:rsidRPr="001C4075" w:rsidSect="009C61B6">
      <w:headerReference w:type="default" r:id="rId20"/>
      <w:footerReference w:type="default" r:id="rId21"/>
      <w:pgSz w:w="12240" w:h="15840"/>
      <w:pgMar w:top="2127" w:right="1134" w:bottom="1559" w:left="1701" w:header="709" w:footer="709" w:gutter="0"/>
      <w:pgNumType w:start="1"/>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E9D2C10" w16cid:durableId="25E56C41"/>
  <w16cid:commentId w16cid:paraId="036DEC81" w16cid:durableId="25E56C42"/>
  <w16cid:commentId w16cid:paraId="3C65ACD2" w16cid:durableId="25E56C43"/>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CD23DF" w14:textId="77777777" w:rsidR="002B7126" w:rsidRDefault="002B7126" w:rsidP="00C20E29">
      <w:r>
        <w:separator/>
      </w:r>
    </w:p>
  </w:endnote>
  <w:endnote w:type="continuationSeparator" w:id="0">
    <w:p w14:paraId="4AE503EC" w14:textId="77777777" w:rsidR="002B7126" w:rsidRDefault="002B7126" w:rsidP="00C20E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badi">
    <w:altName w:val="Abadi"/>
    <w:charset w:val="00"/>
    <w:family w:val="swiss"/>
    <w:pitch w:val="variable"/>
    <w:sig w:usb0="8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Lucida Grande">
    <w:altName w:val="Segoe UI"/>
    <w:charset w:val="00"/>
    <w:family w:val="auto"/>
    <w:pitch w:val="variable"/>
    <w:sig w:usb0="00000000" w:usb1="5000A1FF" w:usb2="00000000"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9452919"/>
      <w:docPartObj>
        <w:docPartGallery w:val="Page Numbers (Bottom of Page)"/>
        <w:docPartUnique/>
      </w:docPartObj>
    </w:sdtPr>
    <w:sdtContent>
      <w:p w14:paraId="71CA3F62" w14:textId="64D921F0" w:rsidR="002B7126" w:rsidRDefault="002B7126">
        <w:pPr>
          <w:pStyle w:val="Piedepgina"/>
          <w:jc w:val="right"/>
        </w:pPr>
        <w:r w:rsidRPr="00363CD3">
          <w:rPr>
            <w:noProof/>
            <w:lang w:eastAsia="es-GT"/>
          </w:rPr>
          <w:drawing>
            <wp:anchor distT="0" distB="0" distL="114300" distR="114300" simplePos="0" relativeHeight="251670528" behindDoc="1" locked="0" layoutInCell="1" allowOverlap="1" wp14:anchorId="7697EBF2" wp14:editId="1DAB8B30">
              <wp:simplePos x="0" y="0"/>
              <wp:positionH relativeFrom="column">
                <wp:posOffset>-900430</wp:posOffset>
              </wp:positionH>
              <wp:positionV relativeFrom="paragraph">
                <wp:posOffset>-8890</wp:posOffset>
              </wp:positionV>
              <wp:extent cx="1391920" cy="622300"/>
              <wp:effectExtent l="0" t="0" r="5080" b="12700"/>
              <wp:wrapNone/>
              <wp:docPr id="2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es sociales2.jpg"/>
                      <pic:cNvPicPr/>
                    </pic:nvPicPr>
                    <pic:blipFill>
                      <a:blip r:embed="rId1">
                        <a:extLst>
                          <a:ext uri="{28A0092B-C50C-407E-A947-70E740481C1C}">
                            <a14:useLocalDpi xmlns:a14="http://schemas.microsoft.com/office/drawing/2010/main" val="0"/>
                          </a:ext>
                        </a:extLst>
                      </a:blip>
                      <a:stretch>
                        <a:fillRect/>
                      </a:stretch>
                    </pic:blipFill>
                    <pic:spPr>
                      <a:xfrm>
                        <a:off x="0" y="0"/>
                        <a:ext cx="1391920" cy="622300"/>
                      </a:xfrm>
                      <a:prstGeom prst="rect">
                        <a:avLst/>
                      </a:prstGeom>
                    </pic:spPr>
                  </pic:pic>
                </a:graphicData>
              </a:graphic>
              <wp14:sizeRelH relativeFrom="page">
                <wp14:pctWidth>0</wp14:pctWidth>
              </wp14:sizeRelH>
              <wp14:sizeRelV relativeFrom="page">
                <wp14:pctHeight>0</wp14:pctHeight>
              </wp14:sizeRelV>
            </wp:anchor>
          </w:drawing>
        </w:r>
        <w:r w:rsidRPr="00363CD3">
          <w:rPr>
            <w:noProof/>
            <w:lang w:eastAsia="es-GT"/>
          </w:rPr>
          <mc:AlternateContent>
            <mc:Choice Requires="wps">
              <w:drawing>
                <wp:anchor distT="0" distB="0" distL="114300" distR="114300" simplePos="0" relativeHeight="251666432" behindDoc="0" locked="0" layoutInCell="1" allowOverlap="1" wp14:anchorId="1795FA27" wp14:editId="59078481">
                  <wp:simplePos x="0" y="0"/>
                  <wp:positionH relativeFrom="column">
                    <wp:posOffset>680085</wp:posOffset>
                  </wp:positionH>
                  <wp:positionV relativeFrom="paragraph">
                    <wp:posOffset>-116205</wp:posOffset>
                  </wp:positionV>
                  <wp:extent cx="5943600" cy="0"/>
                  <wp:effectExtent l="0" t="0" r="25400" b="25400"/>
                  <wp:wrapNone/>
                  <wp:docPr id="35" name="Straight Connector 6"/>
                  <wp:cNvGraphicFramePr/>
                  <a:graphic xmlns:a="http://schemas.openxmlformats.org/drawingml/2006/main">
                    <a:graphicData uri="http://schemas.microsoft.com/office/word/2010/wordprocessingShape">
                      <wps:wsp>
                        <wps:cNvCnPr/>
                        <wps:spPr>
                          <a:xfrm>
                            <a:off x="0" y="0"/>
                            <a:ext cx="5943600" cy="0"/>
                          </a:xfrm>
                          <a:prstGeom prst="line">
                            <a:avLst/>
                          </a:prstGeom>
                          <a:ln w="3175" cmpd="sng">
                            <a:solidFill>
                              <a:srgbClr val="123367"/>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E21C00D" id="Straight Connector 6" o:spid="_x0000_s1026" style="position:absolute;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3.55pt,-9.15pt" to="521.55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fxp6AEAACcEAAAOAAAAZHJzL2Uyb0RvYy54bWysU8tu2zAQvBfoPxC815LsxmkEyzk4SC9F&#10;azTtB9AUKRHgC0vWsv++S0qWjbZAgCIXio+Z3ZkhtXk8GU2OAoJytqHVoqREWO5aZbuG/vzx/OET&#10;JSEy2zLtrGjoWQT6uH3/bjP4Wixd73QrgGARG+rBN7SP0ddFEXgvDAsL54XFQ+nAsIhL6IoW2IDV&#10;jS6WZbkuBgetB8dFCLj7NB7Sba4vpeDxm5RBRKIbitpiHiGPhzQW2w2rO2C+V3ySwf5DhWHKYtO5&#10;1BOLjPwC9Vcpozi44GRccGcKJ6XiIntAN1X5h5uXnnmRvWA4wc8xhbcry78e90BU29DVHSWWGbyj&#10;lwhMdX0kO2ctJuiArFNQgw814nd2D9Mq+D0k1ycJJn3RDznlcM9zuOIUCcfNu4ePq3WJd8AvZ8WV&#10;6CHEz8IZkiYN1com36xmxy8hYjOEXiBpW1syoOLqHjVz41F9sF0mBKdV+6y0TrAA3WGngRwZ3n61&#10;XK3W98kHFruB4UrbhBb5uUz9ktfRXZ7FsxZj4+9CYlzoZzn2Sw9VzE0Y58LGauqiLaITTaKgmVi+&#10;TpzwV1UzuXqdPPq4dHY2zmSjrIN/FYini2Q54jGkG99penDtOd97PsDXmHOc/pz03G/XmX79v7e/&#10;AQAA//8DAFBLAwQUAAYACAAAACEAPj8FsN0AAAAMAQAADwAAAGRycy9kb3ducmV2LnhtbEyPwU7D&#10;MBBE70j8g7VI3Fo7FNES4lSoUuiFSwLi7MRLEjVeR7Hbhr9nKyHR48w+zc5k29kN4oRT6D1pSJYK&#10;BFLjbU+ths+PYrEBEaIhawZPqOEHA2zz25vMpNafqcRTFVvBIRRSo6GLcUylDE2HzoSlH5H49u0n&#10;ZyLLqZV2MmcOd4N8UOpJOtMTf+jMiLsOm0N1dBrWb7N9r8fdvi7GZv9cHcovW5Ra39/Nry8gIs7x&#10;H4ZLfa4OOXeq/ZFsEANrtU4Y1bBINisQF0I9rtiq/yyZZ/J6RP4LAAD//wMAUEsBAi0AFAAGAAgA&#10;AAAhALaDOJL+AAAA4QEAABMAAAAAAAAAAAAAAAAAAAAAAFtDb250ZW50X1R5cGVzXS54bWxQSwEC&#10;LQAUAAYACAAAACEAOP0h/9YAAACUAQAACwAAAAAAAAAAAAAAAAAvAQAAX3JlbHMvLnJlbHNQSwEC&#10;LQAUAAYACAAAACEAneH8aegBAAAnBAAADgAAAAAAAAAAAAAAAAAuAgAAZHJzL2Uyb0RvYy54bWxQ&#10;SwECLQAUAAYACAAAACEAPj8FsN0AAAAMAQAADwAAAAAAAAAAAAAAAABCBAAAZHJzL2Rvd25yZXYu&#10;eG1sUEsFBgAAAAAEAAQA8wAAAEwFAAAAAA==&#10;" strokecolor="#123367" strokeweight=".25pt"/>
              </w:pict>
            </mc:Fallback>
          </mc:AlternateContent>
        </w:r>
        <w:r w:rsidRPr="00363CD3">
          <w:rPr>
            <w:noProof/>
            <w:lang w:eastAsia="es-GT"/>
          </w:rPr>
          <mc:AlternateContent>
            <mc:Choice Requires="wps">
              <w:drawing>
                <wp:anchor distT="0" distB="0" distL="114300" distR="114300" simplePos="0" relativeHeight="251662336" behindDoc="0" locked="0" layoutInCell="1" allowOverlap="1" wp14:anchorId="6B6FE9AF" wp14:editId="03E79FB5">
                  <wp:simplePos x="0" y="0"/>
                  <wp:positionH relativeFrom="column">
                    <wp:posOffset>1366159</wp:posOffset>
                  </wp:positionH>
                  <wp:positionV relativeFrom="paragraph">
                    <wp:posOffset>-1742</wp:posOffset>
                  </wp:positionV>
                  <wp:extent cx="3657600" cy="457200"/>
                  <wp:effectExtent l="0" t="0" r="0" b="0"/>
                  <wp:wrapNone/>
                  <wp:docPr id="34" name="Text Box 4"/>
                  <wp:cNvGraphicFramePr/>
                  <a:graphic xmlns:a="http://schemas.openxmlformats.org/drawingml/2006/main">
                    <a:graphicData uri="http://schemas.microsoft.com/office/word/2010/wordprocessingShape">
                      <wps:wsp>
                        <wps:cNvSpPr txBox="1"/>
                        <wps:spPr>
                          <a:xfrm>
                            <a:off x="0" y="0"/>
                            <a:ext cx="3657600" cy="457200"/>
                          </a:xfrm>
                          <a:prstGeom prst="rect">
                            <a:avLst/>
                          </a:prstGeom>
                          <a:noFill/>
                          <a:ln>
                            <a:noFill/>
                          </a:ln>
                          <a:effectLst/>
                          <a:extLst>
                            <a:ext uri="{C572A759-6A51-4108-AA02-DFA0A04FC94B}">
                              <ma14:wrappingTextBoxFlag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2E2E7C02" w14:textId="77777777" w:rsidR="002B7126" w:rsidRDefault="002B7126" w:rsidP="00363CD3">
                              <w:pPr>
                                <w:spacing w:line="312" w:lineRule="auto"/>
                                <w:jc w:val="center"/>
                                <w:rPr>
                                  <w:sz w:val="20"/>
                                  <w:szCs w:val="20"/>
                                </w:rPr>
                              </w:pPr>
                              <w:r>
                                <w:rPr>
                                  <w:sz w:val="20"/>
                                  <w:szCs w:val="20"/>
                                </w:rPr>
                                <w:t>7ma avenida 12-90 zona 13, edificio Monja Blanca</w:t>
                              </w:r>
                            </w:p>
                            <w:p w14:paraId="485827A0" w14:textId="77777777" w:rsidR="002B7126" w:rsidRPr="00C20E29" w:rsidRDefault="002B7126" w:rsidP="00363CD3">
                              <w:pPr>
                                <w:spacing w:line="312" w:lineRule="auto"/>
                                <w:jc w:val="center"/>
                                <w:rPr>
                                  <w:sz w:val="20"/>
                                  <w:szCs w:val="20"/>
                                </w:rPr>
                              </w:pPr>
                              <w:r>
                                <w:rPr>
                                  <w:sz w:val="20"/>
                                  <w:szCs w:val="20"/>
                                </w:rPr>
                                <w:t>Teléfono: 2413 7000, extensión 7418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6FE9AF" id="_x0000_t202" coordsize="21600,21600" o:spt="202" path="m,l,21600r21600,l21600,xe">
                  <v:stroke joinstyle="miter"/>
                  <v:path gradientshapeok="t" o:connecttype="rect"/>
                </v:shapetype>
                <v:shape id="Text Box 4" o:spid="_x0000_s1027" type="#_x0000_t202" style="position:absolute;left:0;text-align:left;margin-left:107.55pt;margin-top:-.15pt;width:4in;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DzqqgIAAKsFAAAOAAAAZHJzL2Uyb0RvYy54bWysVN9P2zAQfp+0/8Hye0kKaYGKFIWiTpMQ&#10;oMHEs+vYNJrj82y3SYf2v+/sJKVje2Hai+PcL999991dXLa1IlthXQU6p+OjlBKhOZSVfs7p18fl&#10;6IwS55kumQItcroTjl7OP364aMxMHMMaVCkswSDazRqT07X3ZpYkjq9FzdwRGKFRKcHWzOOvfU5K&#10;yxqMXqvkOE2nSQO2NBa4cA6l152SzmN8KQX3d1I64YnKKebm42njuQpnMr9gs2fLzLrifRrsH7Ko&#10;WaXx0X2oa+YZ2djqj1B1xS04kP6IQ52AlBUXsQasZpy+qeZhzYyItSA4zuxhcv8vLL/d3ltSlTk9&#10;ySjRrMYePYrWkytoSRbgaYybodWDQTvfohjbPMgdCkPVrbR1+GI9BPUI9G4PbgjGUXgynZxOU1Rx&#10;1GWTU+xeCJO8ehvr/CcBNQmXnFpsXsSUbW+c70wHk/CYhmWlVGyg0r8JMGYnEZEBnTebYSZ4DZYh&#10;p9idlwUmUpxOzkfTYjIeZeP0bFQU6fHoelmkRZotF+fZ1c8+z8E/CZB0pceb3ykRoir9RUjEMiIQ&#10;BJHFYqEs2TLkH+NcaB/BixmidbCSWMV7HHv7WEes7z3OHSLDy6D93rmuNNiI95u0y29DyrKzx6Yd&#10;1B2uvl21kUR7Zqyg3CFhLHQT5wxfVtjVG+b8PbM4YkgEXBv+Dg+poMkp9DdK1mB//E0e7JH5qKWk&#10;wZHNqfu+YVZQoj5rnInzcZaFGY8/kWGU2EPN6lCjN/UCsCtjXFCGxys6W6+Gq7RQP+F2KcKrqGKa&#10;49s59cN14btFgtuJi6KIRjjVhvkb/WB4CB2aFDj72D4xa3pieyTSLQzDzWZv+N3ZBk8NxcaDrCL5&#10;A84dqj3+uBHi+PTbK6ycw/9o9bpj578AAAD//wMAUEsDBBQABgAIAAAAIQAQbu+63QAAAAgBAAAP&#10;AAAAZHJzL2Rvd25yZXYueG1sTI/NTsMwEITvSLyDtUjcWtuFtjTEqRCIa1HLj8TNjbdJRLyOYrcJ&#10;b8/2RG87mtHsN/l69K04YR+bQAb0VIFAKoNrqDLw8f46eQARkyVn20Bo4BcjrIvrq9xmLgy0xdMu&#10;VYJLKGbWQJ1Sl0kZyxq9jdPQIbF3CL23iWVfSdfbgct9K2dKLaS3DfGH2nb4XGP5szt6A5+bw/fX&#10;vXqrXvy8G8KoJPmVNOb2Znx6BJFwTP9hOOMzOhTMtA9HclG0BmZ6rjlqYHIHgv3lSrPe86GXIItc&#10;Xg4o/gAAAP//AwBQSwECLQAUAAYACAAAACEAtoM4kv4AAADhAQAAEwAAAAAAAAAAAAAAAAAAAAAA&#10;W0NvbnRlbnRfVHlwZXNdLnhtbFBLAQItABQABgAIAAAAIQA4/SH/1gAAAJQBAAALAAAAAAAAAAAA&#10;AAAAAC8BAABfcmVscy8ucmVsc1BLAQItABQABgAIAAAAIQDdVDzqqgIAAKsFAAAOAAAAAAAAAAAA&#10;AAAAAC4CAABkcnMvZTJvRG9jLnhtbFBLAQItABQABgAIAAAAIQAQbu+63QAAAAgBAAAPAAAAAAAA&#10;AAAAAAAAAAQFAABkcnMvZG93bnJldi54bWxQSwUGAAAAAAQABADzAAAADgYAAAAA&#10;" filled="f" stroked="f">
                  <v:textbox>
                    <w:txbxContent>
                      <w:p w14:paraId="2E2E7C02" w14:textId="77777777" w:rsidR="002B7126" w:rsidRDefault="002B7126" w:rsidP="00363CD3">
                        <w:pPr>
                          <w:spacing w:line="312" w:lineRule="auto"/>
                          <w:jc w:val="center"/>
                          <w:rPr>
                            <w:sz w:val="20"/>
                            <w:szCs w:val="20"/>
                          </w:rPr>
                        </w:pPr>
                        <w:r>
                          <w:rPr>
                            <w:sz w:val="20"/>
                            <w:szCs w:val="20"/>
                          </w:rPr>
                          <w:t>7ma avenida 12-90 zona 13, edificio Monja Blanca</w:t>
                        </w:r>
                      </w:p>
                      <w:p w14:paraId="485827A0" w14:textId="77777777" w:rsidR="002B7126" w:rsidRPr="00C20E29" w:rsidRDefault="002B7126" w:rsidP="00363CD3">
                        <w:pPr>
                          <w:spacing w:line="312" w:lineRule="auto"/>
                          <w:jc w:val="center"/>
                          <w:rPr>
                            <w:sz w:val="20"/>
                            <w:szCs w:val="20"/>
                          </w:rPr>
                        </w:pPr>
                        <w:r>
                          <w:rPr>
                            <w:sz w:val="20"/>
                            <w:szCs w:val="20"/>
                          </w:rPr>
                          <w:t>Teléfono: 2413 7000, extensión 7418</w:t>
                        </w:r>
                      </w:p>
                    </w:txbxContent>
                  </v:textbox>
                </v:shape>
              </w:pict>
            </mc:Fallback>
          </mc:AlternateContent>
        </w:r>
      </w:p>
    </w:sdtContent>
  </w:sdt>
  <w:p w14:paraId="3A541596" w14:textId="3E3DDA71" w:rsidR="002B7126" w:rsidRDefault="002B712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98498600"/>
      <w:docPartObj>
        <w:docPartGallery w:val="Page Numbers (Bottom of Page)"/>
        <w:docPartUnique/>
      </w:docPartObj>
    </w:sdtPr>
    <w:sdtContent>
      <w:p w14:paraId="7FEF1937" w14:textId="2651BCEB" w:rsidR="002B7126" w:rsidRDefault="002B7126">
        <w:pPr>
          <w:pStyle w:val="Piedepgina"/>
          <w:jc w:val="right"/>
        </w:pPr>
        <w:r w:rsidRPr="00A855F1">
          <w:rPr>
            <w:noProof/>
            <w:lang w:eastAsia="es-GT"/>
          </w:rPr>
          <w:drawing>
            <wp:anchor distT="0" distB="0" distL="114300" distR="114300" simplePos="0" relativeHeight="251678720" behindDoc="1" locked="0" layoutInCell="1" allowOverlap="1" wp14:anchorId="5BD79EF2" wp14:editId="5EE96B5B">
              <wp:simplePos x="0" y="0"/>
              <wp:positionH relativeFrom="column">
                <wp:posOffset>-901065</wp:posOffset>
              </wp:positionH>
              <wp:positionV relativeFrom="paragraph">
                <wp:posOffset>-12700</wp:posOffset>
              </wp:positionV>
              <wp:extent cx="1391920" cy="622300"/>
              <wp:effectExtent l="0" t="0" r="5080" b="12700"/>
              <wp:wrapNone/>
              <wp:docPr id="2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es sociales2.jpg"/>
                      <pic:cNvPicPr/>
                    </pic:nvPicPr>
                    <pic:blipFill>
                      <a:blip r:embed="rId1">
                        <a:extLst>
                          <a:ext uri="{28A0092B-C50C-407E-A947-70E740481C1C}">
                            <a14:useLocalDpi xmlns:a14="http://schemas.microsoft.com/office/drawing/2010/main" val="0"/>
                          </a:ext>
                        </a:extLst>
                      </a:blip>
                      <a:stretch>
                        <a:fillRect/>
                      </a:stretch>
                    </pic:blipFill>
                    <pic:spPr>
                      <a:xfrm>
                        <a:off x="0" y="0"/>
                        <a:ext cx="1391920" cy="622300"/>
                      </a:xfrm>
                      <a:prstGeom prst="rect">
                        <a:avLst/>
                      </a:prstGeom>
                    </pic:spPr>
                  </pic:pic>
                </a:graphicData>
              </a:graphic>
              <wp14:sizeRelH relativeFrom="page">
                <wp14:pctWidth>0</wp14:pctWidth>
              </wp14:sizeRelH>
              <wp14:sizeRelV relativeFrom="page">
                <wp14:pctHeight>0</wp14:pctHeight>
              </wp14:sizeRelV>
            </wp:anchor>
          </w:drawing>
        </w:r>
        <w:r w:rsidRPr="00A855F1">
          <w:rPr>
            <w:noProof/>
            <w:lang w:eastAsia="es-GT"/>
          </w:rPr>
          <mc:AlternateContent>
            <mc:Choice Requires="wps">
              <w:drawing>
                <wp:anchor distT="0" distB="0" distL="114300" distR="114300" simplePos="0" relativeHeight="251677696" behindDoc="0" locked="0" layoutInCell="1" allowOverlap="1" wp14:anchorId="22B5A2D6" wp14:editId="645D0082">
                  <wp:simplePos x="0" y="0"/>
                  <wp:positionH relativeFrom="column">
                    <wp:posOffset>679450</wp:posOffset>
                  </wp:positionH>
                  <wp:positionV relativeFrom="paragraph">
                    <wp:posOffset>-120015</wp:posOffset>
                  </wp:positionV>
                  <wp:extent cx="5943600" cy="0"/>
                  <wp:effectExtent l="0" t="0" r="25400" b="25400"/>
                  <wp:wrapNone/>
                  <wp:docPr id="25" name="Straight Connector 6"/>
                  <wp:cNvGraphicFramePr/>
                  <a:graphic xmlns:a="http://schemas.openxmlformats.org/drawingml/2006/main">
                    <a:graphicData uri="http://schemas.microsoft.com/office/word/2010/wordprocessingShape">
                      <wps:wsp>
                        <wps:cNvCnPr/>
                        <wps:spPr>
                          <a:xfrm>
                            <a:off x="0" y="0"/>
                            <a:ext cx="5943600" cy="0"/>
                          </a:xfrm>
                          <a:prstGeom prst="line">
                            <a:avLst/>
                          </a:prstGeom>
                          <a:ln w="3175" cmpd="sng">
                            <a:solidFill>
                              <a:srgbClr val="123367"/>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59E32D21" id="Straight Connector 6" o:spid="_x0000_s1026" style="position:absolute;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3.5pt,-9.45pt" to="521.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3Iy6QEAACcEAAAOAAAAZHJzL2Uyb0RvYy54bWysU02P0zAQvSPxHyzfaZKW7bJR0z10tVwQ&#10;VCz8ANexE0v+0tg07b9n7KRpBUgrob04Hs97M/Oenc3jyWhyFBCUsw2tFiUlwnLXKts19OeP5w+f&#10;KAmR2ZZpZ0VDzyLQx+37d5vB12LpeqdbAQSL2FAPvqF9jL4uisB7YVhYOC8sJqUDwyKG0BUtsAGr&#10;G10sy3JdDA5aD46LEPD0aUzSba4vpeDxm5RBRKIbirPFvEJeD2ktthtWd8B8r/g0BvuPKQxTFpvO&#10;pZ5YZOQXqL9KGcXBBSfjgjtTOCkVF1kDqqnKP9S89MyLrAXNCX62KbxdWf71uAei2oYu7yixzOAd&#10;vURgqusj2Tlr0UEHZJ2MGnyoEb+ze5ii4PeQVJ8kmPRFPeSUzT3P5opTJBwP7x4+rtYl3gG/5Ior&#10;0UOIn4UzJG0aqpVNulnNjl9CxGYIvUDSsbZkaOiquseZufE4fbBdJgSnVfustE6wAN1hp4EcGd5+&#10;tVyt1vdJBxa7gWGkbUKL/FymfknrqC7v4lmLsfF3IdEu1LMc+6WHKuYmjHNhYzV10RbRiSZxoJlY&#10;vk6c8NepZnL1OnnUcensbJzJRlkH/yoQT5eR5YhHk250p+3Bted87zmBrzH7OP056bnfxpl+/b+3&#10;vwEAAP//AwBQSwMEFAAGAAgAAAAhACHV3dLeAAAADAEAAA8AAABkcnMvZG93bnJldi54bWxMj8FO&#10;wzAQRO9I/IO1lbi1dgHRNo1ToUqhFy4JiLMTL0nUeB3Fbhv+nq2ERI8zO5p9k+4m14szjqHzpGG5&#10;UCCQam87ajR8fuTzNYgQDVnTe0INPxhgl93fpSax/kIFnsvYCC6hkBgNbYxDImWoW3QmLPyAxLdv&#10;PzoTWY6NtKO5cLnr5aNSL9KZjvhDawbct1gfy5PTsHqb7Hs17A9VPtSHTXksvmxeaP0wm163ICJO&#10;8T8MV3xGh4yZKn8iG0TPWq14S9QwX643IK4J9fzEVvVnySyVtyOyXwAAAP//AwBQSwECLQAUAAYA&#10;CAAAACEAtoM4kv4AAADhAQAAEwAAAAAAAAAAAAAAAAAAAAAAW0NvbnRlbnRfVHlwZXNdLnhtbFBL&#10;AQItABQABgAIAAAAIQA4/SH/1gAAAJQBAAALAAAAAAAAAAAAAAAAAC8BAABfcmVscy8ucmVsc1BL&#10;AQItABQABgAIAAAAIQBGh3Iy6QEAACcEAAAOAAAAAAAAAAAAAAAAAC4CAABkcnMvZTJvRG9jLnht&#10;bFBLAQItABQABgAIAAAAIQAh1d3S3gAAAAwBAAAPAAAAAAAAAAAAAAAAAEMEAABkcnMvZG93bnJl&#10;di54bWxQSwUGAAAAAAQABADzAAAATgUAAAAA&#10;" strokecolor="#123367" strokeweight=".25pt"/>
              </w:pict>
            </mc:Fallback>
          </mc:AlternateContent>
        </w:r>
        <w:r w:rsidRPr="00A855F1">
          <w:rPr>
            <w:noProof/>
            <w:lang w:eastAsia="es-GT"/>
          </w:rPr>
          <mc:AlternateContent>
            <mc:Choice Requires="wps">
              <w:drawing>
                <wp:anchor distT="0" distB="0" distL="114300" distR="114300" simplePos="0" relativeHeight="251676672" behindDoc="0" locked="0" layoutInCell="1" allowOverlap="1" wp14:anchorId="6C3B0ED4" wp14:editId="015458C1">
                  <wp:simplePos x="0" y="0"/>
                  <wp:positionH relativeFrom="column">
                    <wp:posOffset>1365555</wp:posOffset>
                  </wp:positionH>
                  <wp:positionV relativeFrom="paragraph">
                    <wp:posOffset>-4953</wp:posOffset>
                  </wp:positionV>
                  <wp:extent cx="3657600" cy="457200"/>
                  <wp:effectExtent l="0" t="0" r="0" b="0"/>
                  <wp:wrapNone/>
                  <wp:docPr id="24" name="Text Box 4"/>
                  <wp:cNvGraphicFramePr/>
                  <a:graphic xmlns:a="http://schemas.openxmlformats.org/drawingml/2006/main">
                    <a:graphicData uri="http://schemas.microsoft.com/office/word/2010/wordprocessingShape">
                      <wps:wsp>
                        <wps:cNvSpPr txBox="1"/>
                        <wps:spPr>
                          <a:xfrm>
                            <a:off x="0" y="0"/>
                            <a:ext cx="3657600" cy="457200"/>
                          </a:xfrm>
                          <a:prstGeom prst="rect">
                            <a:avLst/>
                          </a:prstGeom>
                          <a:noFill/>
                          <a:ln>
                            <a:noFill/>
                          </a:ln>
                          <a:effectLst/>
                          <a:extLst>
                            <a:ext uri="{C572A759-6A51-4108-AA02-DFA0A04FC94B}">
                              <ma14:wrappingTextBoxFlag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15BFF4BF" w14:textId="77777777" w:rsidR="002B7126" w:rsidRDefault="002B7126" w:rsidP="00A855F1">
                              <w:pPr>
                                <w:spacing w:line="312" w:lineRule="auto"/>
                                <w:jc w:val="center"/>
                                <w:rPr>
                                  <w:sz w:val="20"/>
                                  <w:szCs w:val="20"/>
                                </w:rPr>
                              </w:pPr>
                              <w:r>
                                <w:rPr>
                                  <w:sz w:val="20"/>
                                  <w:szCs w:val="20"/>
                                </w:rPr>
                                <w:t>7ma avenida 12-90 zona 13, edificio Monja Blanca</w:t>
                              </w:r>
                            </w:p>
                            <w:p w14:paraId="001CF7C2" w14:textId="77777777" w:rsidR="002B7126" w:rsidRPr="00C20E29" w:rsidRDefault="002B7126" w:rsidP="00A855F1">
                              <w:pPr>
                                <w:spacing w:line="312" w:lineRule="auto"/>
                                <w:jc w:val="center"/>
                                <w:rPr>
                                  <w:sz w:val="20"/>
                                  <w:szCs w:val="20"/>
                                </w:rPr>
                              </w:pPr>
                              <w:r>
                                <w:rPr>
                                  <w:sz w:val="20"/>
                                  <w:szCs w:val="20"/>
                                </w:rPr>
                                <w:t>Teléfono: 2413 7000, extensión 7418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3B0ED4" id="_x0000_t202" coordsize="21600,21600" o:spt="202" path="m,l,21600r21600,l21600,xe">
                  <v:stroke joinstyle="miter"/>
                  <v:path gradientshapeok="t" o:connecttype="rect"/>
                </v:shapetype>
                <v:shape id="_x0000_s1029" type="#_x0000_t202" style="position:absolute;left:0;text-align:left;margin-left:107.5pt;margin-top:-.4pt;width:4in;height: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Xp+qwIAAKsFAAAOAAAAZHJzL2Uyb0RvYy54bWysVN9P2zAQfp+0/8Hye0la0gIRKQpFnSah&#10;gQYTz65j02iOz7PdNt20/31nJykd2wvTXhznfvnuu+/u8qptFNkK62rQBR2fpJQIzaGq9XNBvzwu&#10;R+eUOM90xRRoUdC9cPRq/v7d5c7kYgJrUJWwBINol+9MQdfemzxJHF+LhrkTMEKjUoJtmMdf+5xU&#10;lu0weqOSSZrOkh3YyljgwjmU3nRKOo/xpRTc30nphCeqoJibj6eN5yqcyfyS5c+WmXXN+zTYP2TR&#10;sFrjo4dQN8wzsrH1H6GamltwIP0JhyYBKWsuYg1YzTh9Vc3DmhkRa0FwnDnA5P5fWP5pe29JXRV0&#10;klGiWYM9ehStJ9fQkizAszMuR6sHg3a+RTG2eZA7FIaqW2mb8MV6COoR6P0B3BCMo/B0Nj2bpaji&#10;qMumZ9i9ECZ58TbW+Q8CGhIuBbXYvIgp294635kOJuExDctaqdhApX8TYMxOIiIDOm+WYyZ4DZYh&#10;p9idHwtMpDybXoxm5XQ8ysbp+ags08noZlmmZZotFxfZ9c8+z8E/CZB0pceb3ysRoir9WUjEMiIQ&#10;BJHFYqEs2TLkH+NcaB/BixmidbCSWMVbHHv7WEes7y3OHSLDy6D9wbmpNdiI96u0q69DyrKzx6Yd&#10;1R2uvl21kUSnAzNWUO2RMBa6iXOGL2vs6i1z/p5ZHDEkAq4Nf4eHVLArKPQ3StZgv/9NHuyR+ail&#10;ZIcjW1D3bcOsoER91DgTF+MsCzMefyLDKLHHmtWxRm+aBWBXxrigDI9XdLZeDVdpoXnC7VKGV1HF&#10;NMe3C+qH68J3iwS3ExdlGY1wqg3zt/rB8BA6NClw9rF9Ytb0xPZIpE8wDDfLX/G7sw2eGsqNB1lH&#10;8gecO1R7/HEjxPHpt1dYOcf/0eplx85/AQAA//8DAFBLAwQUAAYACAAAACEAwMS6udsAAAAIAQAA&#10;DwAAAGRycy9kb3ducmV2LnhtbEyPzU7DMBCE70i8g7VI3KidiAINcSoE4gqi/EjctvE2iYjXUew2&#10;4e3ZnuhtRzOana9cz75XBxpjF9hCtjCgiOvgOm4sfLw/X92BignZYR+YLPxShHV1flZi4cLEb3TY&#10;pEZJCccCLbQpDYXWsW7JY1yEgVi8XRg9JpFjo92Ik5T7XufG3GiPHcuHFgd6bKn+2ey9hc+X3ffX&#10;tXltnvxymMJsNPuVtvbyYn64B5VoTv9hOM6X6VDJpm3Ys4uqt5BnS2FJFo4E4t+uMtFbObIcdFXq&#10;U4DqDwAA//8DAFBLAQItABQABgAIAAAAIQC2gziS/gAAAOEBAAATAAAAAAAAAAAAAAAAAAAAAABb&#10;Q29udGVudF9UeXBlc10ueG1sUEsBAi0AFAAGAAgAAAAhADj9If/WAAAAlAEAAAsAAAAAAAAAAAAA&#10;AAAALwEAAF9yZWxzLy5yZWxzUEsBAi0AFAAGAAgAAAAhAFdBen6rAgAAqwUAAA4AAAAAAAAAAAAA&#10;AAAALgIAAGRycy9lMm9Eb2MueG1sUEsBAi0AFAAGAAgAAAAhAMDEurnbAAAACAEAAA8AAAAAAAAA&#10;AAAAAAAABQUAAGRycy9kb3ducmV2LnhtbFBLBQYAAAAABAAEAPMAAAANBgAAAAA=&#10;" filled="f" stroked="f">
                  <v:textbox>
                    <w:txbxContent>
                      <w:p w14:paraId="15BFF4BF" w14:textId="77777777" w:rsidR="00A855F1" w:rsidRDefault="00A855F1" w:rsidP="00A855F1">
                        <w:pPr>
                          <w:spacing w:line="312" w:lineRule="auto"/>
                          <w:jc w:val="center"/>
                          <w:rPr>
                            <w:sz w:val="20"/>
                            <w:szCs w:val="20"/>
                          </w:rPr>
                        </w:pPr>
                        <w:r>
                          <w:rPr>
                            <w:sz w:val="20"/>
                            <w:szCs w:val="20"/>
                          </w:rPr>
                          <w:t>7ma avenida 12-90 zona 13, edificio Monja Blanca</w:t>
                        </w:r>
                      </w:p>
                      <w:p w14:paraId="001CF7C2" w14:textId="77777777" w:rsidR="00A855F1" w:rsidRPr="00C20E29" w:rsidRDefault="00A855F1" w:rsidP="00A855F1">
                        <w:pPr>
                          <w:spacing w:line="312" w:lineRule="auto"/>
                          <w:jc w:val="center"/>
                          <w:rPr>
                            <w:sz w:val="20"/>
                            <w:szCs w:val="20"/>
                          </w:rPr>
                        </w:pPr>
                        <w:r>
                          <w:rPr>
                            <w:sz w:val="20"/>
                            <w:szCs w:val="20"/>
                          </w:rPr>
                          <w:t>Teléfono: 2413 7000, extensión 7418</w:t>
                        </w:r>
                      </w:p>
                    </w:txbxContent>
                  </v:textbox>
                </v:shape>
              </w:pict>
            </mc:Fallback>
          </mc:AlternateContent>
        </w:r>
        <w:r>
          <w:fldChar w:fldCharType="begin"/>
        </w:r>
        <w:r>
          <w:instrText>PAGE   \* MERGEFORMAT</w:instrText>
        </w:r>
        <w:r>
          <w:fldChar w:fldCharType="separate"/>
        </w:r>
        <w:r w:rsidR="009D6AFE" w:rsidRPr="009D6AFE">
          <w:rPr>
            <w:noProof/>
            <w:lang w:val="es-ES"/>
          </w:rPr>
          <w:t>19</w:t>
        </w:r>
        <w:r>
          <w:fldChar w:fldCharType="end"/>
        </w:r>
      </w:p>
    </w:sdtContent>
  </w:sdt>
  <w:p w14:paraId="43820A05" w14:textId="27932A25" w:rsidR="002B7126" w:rsidRDefault="002B712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016B61B" w14:textId="77777777" w:rsidR="002B7126" w:rsidRDefault="002B7126" w:rsidP="00C20E29">
      <w:r>
        <w:separator/>
      </w:r>
    </w:p>
  </w:footnote>
  <w:footnote w:type="continuationSeparator" w:id="0">
    <w:p w14:paraId="5026C3BF" w14:textId="77777777" w:rsidR="002B7126" w:rsidRDefault="002B7126" w:rsidP="00C20E2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F52146" w14:textId="15F3F949" w:rsidR="002B7126" w:rsidRDefault="002B7126">
    <w:pPr>
      <w:pStyle w:val="Encabezado"/>
    </w:pPr>
    <w:r>
      <w:rPr>
        <w:noProof/>
        <w:lang w:eastAsia="es-GT"/>
      </w:rPr>
      <w:drawing>
        <wp:anchor distT="0" distB="0" distL="114300" distR="114300" simplePos="0" relativeHeight="251645952" behindDoc="0" locked="0" layoutInCell="1" allowOverlap="1" wp14:anchorId="72084754" wp14:editId="570A4A73">
          <wp:simplePos x="0" y="0"/>
          <wp:positionH relativeFrom="column">
            <wp:posOffset>-552450</wp:posOffset>
          </wp:positionH>
          <wp:positionV relativeFrom="paragraph">
            <wp:posOffset>-68580</wp:posOffset>
          </wp:positionV>
          <wp:extent cx="2399665" cy="737850"/>
          <wp:effectExtent l="0" t="0" r="0" b="0"/>
          <wp:wrapNone/>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MAGA_baja.jpg"/>
                  <pic:cNvPicPr/>
                </pic:nvPicPr>
                <pic:blipFill>
                  <a:blip r:embed="rId1">
                    <a:extLst>
                      <a:ext uri="{28A0092B-C50C-407E-A947-70E740481C1C}">
                        <a14:useLocalDpi xmlns:a14="http://schemas.microsoft.com/office/drawing/2010/main" val="0"/>
                      </a:ext>
                    </a:extLst>
                  </a:blip>
                  <a:stretch>
                    <a:fillRect/>
                  </a:stretch>
                </pic:blipFill>
                <pic:spPr>
                  <a:xfrm>
                    <a:off x="0" y="0"/>
                    <a:ext cx="2399665" cy="737850"/>
                  </a:xfrm>
                  <a:prstGeom prst="rect">
                    <a:avLst/>
                  </a:prstGeom>
                </pic:spPr>
              </pic:pic>
            </a:graphicData>
          </a:graphic>
          <wp14:sizeRelH relativeFrom="page">
            <wp14:pctWidth>0</wp14:pctWidth>
          </wp14:sizeRelH>
          <wp14:sizeRelV relativeFrom="page">
            <wp14:pctHeight>0</wp14:pctHeight>
          </wp14:sizeRelV>
        </wp:anchor>
      </w:drawing>
    </w:r>
    <w:r>
      <w:rPr>
        <w:noProof/>
        <w:lang w:eastAsia="es-GT"/>
      </w:rPr>
      <w:drawing>
        <wp:anchor distT="0" distB="0" distL="114300" distR="114300" simplePos="0" relativeHeight="251654144" behindDoc="1" locked="0" layoutInCell="1" allowOverlap="1" wp14:anchorId="595B72F0" wp14:editId="4BAF3026">
          <wp:simplePos x="0" y="0"/>
          <wp:positionH relativeFrom="column">
            <wp:posOffset>1758950</wp:posOffset>
          </wp:positionH>
          <wp:positionV relativeFrom="paragraph">
            <wp:posOffset>4192270</wp:posOffset>
          </wp:positionV>
          <wp:extent cx="4867400" cy="4493895"/>
          <wp:effectExtent l="0" t="0" r="9525" b="1905"/>
          <wp:wrapNone/>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udo.jpg"/>
                  <pic:cNvPicPr/>
                </pic:nvPicPr>
                <pic:blipFill>
                  <a:blip r:embed="rId2">
                    <a:extLst>
                      <a:ext uri="{28A0092B-C50C-407E-A947-70E740481C1C}">
                        <a14:useLocalDpi xmlns:a14="http://schemas.microsoft.com/office/drawing/2010/main" val="0"/>
                      </a:ext>
                    </a:extLst>
                  </a:blip>
                  <a:stretch>
                    <a:fillRect/>
                  </a:stretch>
                </pic:blipFill>
                <pic:spPr>
                  <a:xfrm>
                    <a:off x="0" y="0"/>
                    <a:ext cx="4867400" cy="4493895"/>
                  </a:xfrm>
                  <a:prstGeom prst="rect">
                    <a:avLst/>
                  </a:prstGeom>
                </pic:spPr>
              </pic:pic>
            </a:graphicData>
          </a:graphic>
          <wp14:sizeRelH relativeFrom="page">
            <wp14:pctWidth>0</wp14:pctWidth>
          </wp14:sizeRelH>
          <wp14:sizeRelV relativeFrom="page">
            <wp14:pctHeight>0</wp14:pctHeight>
          </wp14:sizeRelV>
        </wp:anchor>
      </w:drawing>
    </w:r>
    <w:r>
      <w:rPr>
        <w:noProof/>
        <w:lang w:eastAsia="es-GT"/>
      </w:rPr>
      <mc:AlternateContent>
        <mc:Choice Requires="wps">
          <w:drawing>
            <wp:anchor distT="0" distB="0" distL="114300" distR="114300" simplePos="0" relativeHeight="251650048" behindDoc="0" locked="0" layoutInCell="1" allowOverlap="1" wp14:anchorId="76615AB8" wp14:editId="2070AD0D">
              <wp:simplePos x="0" y="0"/>
              <wp:positionH relativeFrom="column">
                <wp:posOffset>2514600</wp:posOffset>
              </wp:positionH>
              <wp:positionV relativeFrom="paragraph">
                <wp:posOffset>121920</wp:posOffset>
              </wp:positionV>
              <wp:extent cx="3657600" cy="685800"/>
              <wp:effectExtent l="0" t="0" r="0" b="0"/>
              <wp:wrapNone/>
              <wp:docPr id="65" name="Text Box 3"/>
              <wp:cNvGraphicFramePr/>
              <a:graphic xmlns:a="http://schemas.openxmlformats.org/drawingml/2006/main">
                <a:graphicData uri="http://schemas.microsoft.com/office/word/2010/wordprocessingShape">
                  <wps:wsp>
                    <wps:cNvSpPr txBox="1"/>
                    <wps:spPr>
                      <a:xfrm>
                        <a:off x="0" y="0"/>
                        <a:ext cx="3657600" cy="685800"/>
                      </a:xfrm>
                      <a:prstGeom prst="rect">
                        <a:avLst/>
                      </a:prstGeom>
                      <a:noFill/>
                      <a:ln>
                        <a:noFill/>
                      </a:ln>
                      <a:effectLst/>
                      <a:extLst>
                        <a:ext uri="{C572A759-6A51-4108-AA02-DFA0A04FC94B}">
                          <ma14:wrappingTextBoxFlag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54E52EB3" w14:textId="77777777" w:rsidR="002B7126" w:rsidRDefault="002B7126" w:rsidP="00C20E29">
                          <w:pPr>
                            <w:spacing w:line="312" w:lineRule="auto"/>
                            <w:jc w:val="right"/>
                            <w:rPr>
                              <w:b/>
                              <w:color w:val="0A2844"/>
                              <w:sz w:val="16"/>
                              <w:szCs w:val="16"/>
                            </w:rPr>
                          </w:pPr>
                          <w:r>
                            <w:rPr>
                              <w:b/>
                              <w:color w:val="0A2844"/>
                              <w:sz w:val="16"/>
                              <w:szCs w:val="16"/>
                            </w:rPr>
                            <w:t>Viceministerio de Sanidad Agropecuaria y Regulaciones</w:t>
                          </w:r>
                        </w:p>
                        <w:p w14:paraId="773D69C2" w14:textId="77777777" w:rsidR="002B7126" w:rsidRPr="00711D07" w:rsidRDefault="002B7126" w:rsidP="00C20E29">
                          <w:pPr>
                            <w:spacing w:line="312" w:lineRule="auto"/>
                            <w:jc w:val="right"/>
                            <w:rPr>
                              <w:b/>
                              <w:color w:val="0A2844"/>
                              <w:sz w:val="16"/>
                              <w:szCs w:val="16"/>
                            </w:rPr>
                          </w:pPr>
                          <w:r>
                            <w:rPr>
                              <w:b/>
                              <w:color w:val="0A2844"/>
                              <w:sz w:val="16"/>
                              <w:szCs w:val="16"/>
                            </w:rPr>
                            <w:t>Dirección de Sanidad Vegetal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615AB8" id="_x0000_t202" coordsize="21600,21600" o:spt="202" path="m,l,21600r21600,l21600,xe">
              <v:stroke joinstyle="miter"/>
              <v:path gradientshapeok="t" o:connecttype="rect"/>
            </v:shapetype>
            <v:shape id="Text Box 3" o:spid="_x0000_s1026" type="#_x0000_t202" style="position:absolute;left:0;text-align:left;margin-left:198pt;margin-top:9.6pt;width:4in;height:54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GGqgIAAKQFAAAOAAAAZHJzL2Uyb0RvYy54bWysVN9P2zAQfp+0/8Hye0la2lIiUhSKOk1C&#10;gAYTz65j02iOz7PdNh3a/76zk5SO7YVpL8n57vP57rsfF5dNrchWWFeBzunwJKVEaA5lpZ9z+vVx&#10;OZhR4jzTJVOgRU73wtHL+ccPFzuTiRGsQZXCEnSiXbYzOV17b7IkcXwtauZOwAiNRgm2Zh6P9jkp&#10;Lduh91olozSdJjuwpbHAhXOovW6NdB79Sym4v5PSCU9UTjE2H782flfhm8wvWPZsmVlXvAuD/UMU&#10;Nas0Pnpwdc08Ixtb/eGqrrgFB9KfcKgTkLLiIuaA2QzTN9k8rJkRMRckx5kDTe7/ueW323tLqjKn&#10;0wklmtVYo0fReHIFDTkN9OyMyxD1YBDnG1RjmXu9Q2XIupG2Dn/Mh6Adid4fyA3OOCpPp5OzaYom&#10;jrbpbDJDGd0nr7eNdf6TgJoEIacWixc5Zdsb51toDwmPaVhWSsUCKv2bAn22GhE7oL3NMowExYAM&#10;McXqvCwmZ6PibHI+mBaT4WA8TGeDokhHg+tlkRbpeLk4H1/97OLs7yeBkjb1KPm9EsGr0l+ERC4j&#10;A0ERu1gslCVbhv3HOBfaR/JihIgOKIlZvOdih495xPzec7llpH8ZtD9crisNNvL9JuzyWx+ybPFY&#10;tKO8g+ibVdO1ygrKPXaKhXbUnOHLCst5w5y/ZxZnCzsA94W/w49UsMspdBIla7A//qYPeGx5tFKy&#10;w1nNqfu+YVZQoj5rHIbz4XgchjsexlhRPNhjy+rYojf1ArAcQ9xMhkcx4L3qRWmhfsK1UoRX0cQ0&#10;x7dz6ntx4dsNgmuJi6KIIBxnw/yNfjA8uA7VCc362Dwxa7qO9thBt9BPNcveNHaLDTc1FBsPsopd&#10;HwhuWe2Ix1UQ56ZbW2HXHJ8j6nW5zn8BAAD//wMAUEsDBBQABgAIAAAAIQA0yH3B3QAAAAoBAAAP&#10;AAAAZHJzL2Rvd25yZXYueG1sTI/BTsMwEETvSP0Ha5G4URsDLQlxKgTiCmoLSNzceJtEjddR7Dbh&#10;71lO9Lgzo9k3xWrynTjhENtABm7mCgRSFVxLtYGP7ev1A4iYLDnbBUIDPxhhVc4uCpu7MNIaT5tU&#10;Cy6hmFsDTUp9LmWsGvQ2zkOPxN4+DN4mPodausGOXO47qZVaSG9b4g+N7fG5weqwOXoDn2/77687&#10;9V6/+Pt+DJOS5DNpzNXl9PQIIuGU/sPwh8/oUDLTLhzJRdEZuM0WvCWxkWkQHMiWmoUdC3qpQZaF&#10;PJ9Q/gIAAP//AwBQSwECLQAUAAYACAAAACEAtoM4kv4AAADhAQAAEwAAAAAAAAAAAAAAAAAAAAAA&#10;W0NvbnRlbnRfVHlwZXNdLnhtbFBLAQItABQABgAIAAAAIQA4/SH/1gAAAJQBAAALAAAAAAAAAAAA&#10;AAAAAC8BAABfcmVscy8ucmVsc1BLAQItABQABgAIAAAAIQD8G/GGqgIAAKQFAAAOAAAAAAAAAAAA&#10;AAAAAC4CAABkcnMvZTJvRG9jLnhtbFBLAQItABQABgAIAAAAIQA0yH3B3QAAAAoBAAAPAAAAAAAA&#10;AAAAAAAAAAQFAABkcnMvZG93bnJldi54bWxQSwUGAAAAAAQABADzAAAADgYAAAAA&#10;" filled="f" stroked="f">
              <v:textbox>
                <w:txbxContent>
                  <w:p w14:paraId="54E52EB3" w14:textId="77777777" w:rsidR="002B7126" w:rsidRDefault="002B7126" w:rsidP="00C20E29">
                    <w:pPr>
                      <w:spacing w:line="312" w:lineRule="auto"/>
                      <w:jc w:val="right"/>
                      <w:rPr>
                        <w:b/>
                        <w:color w:val="0A2844"/>
                        <w:sz w:val="16"/>
                        <w:szCs w:val="16"/>
                      </w:rPr>
                    </w:pPr>
                    <w:r>
                      <w:rPr>
                        <w:b/>
                        <w:color w:val="0A2844"/>
                        <w:sz w:val="16"/>
                        <w:szCs w:val="16"/>
                      </w:rPr>
                      <w:t>Viceministerio de Sanidad Agropecuaria y Regulaciones</w:t>
                    </w:r>
                  </w:p>
                  <w:p w14:paraId="773D69C2" w14:textId="77777777" w:rsidR="002B7126" w:rsidRPr="00711D07" w:rsidRDefault="002B7126" w:rsidP="00C20E29">
                    <w:pPr>
                      <w:spacing w:line="312" w:lineRule="auto"/>
                      <w:jc w:val="right"/>
                      <w:rPr>
                        <w:b/>
                        <w:color w:val="0A2844"/>
                        <w:sz w:val="16"/>
                        <w:szCs w:val="16"/>
                      </w:rPr>
                    </w:pPr>
                    <w:r>
                      <w:rPr>
                        <w:b/>
                        <w:color w:val="0A2844"/>
                        <w:sz w:val="16"/>
                        <w:szCs w:val="16"/>
                      </w:rPr>
                      <w:t>Dirección de Sanidad Vegetal</w:t>
                    </w:r>
                  </w:p>
                </w:txbxContent>
              </v:textbox>
            </v:shape>
          </w:pict>
        </mc:Fallback>
      </mc:AlternateContent>
    </w:r>
    <w:r>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11BBEB" w14:textId="77777777" w:rsidR="002B7126" w:rsidRDefault="002B7126">
    <w:pPr>
      <w:pStyle w:val="Encabezado"/>
    </w:pPr>
    <w:r>
      <w:rPr>
        <w:noProof/>
        <w:lang w:eastAsia="es-GT"/>
      </w:rPr>
      <w:drawing>
        <wp:anchor distT="0" distB="0" distL="114300" distR="114300" simplePos="0" relativeHeight="251672576" behindDoc="0" locked="0" layoutInCell="1" allowOverlap="1" wp14:anchorId="0D6309CE" wp14:editId="2B7BD8BD">
          <wp:simplePos x="0" y="0"/>
          <wp:positionH relativeFrom="column">
            <wp:posOffset>-552450</wp:posOffset>
          </wp:positionH>
          <wp:positionV relativeFrom="paragraph">
            <wp:posOffset>-68580</wp:posOffset>
          </wp:positionV>
          <wp:extent cx="2399665" cy="737850"/>
          <wp:effectExtent l="0" t="0" r="0" b="0"/>
          <wp:wrapNone/>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MAGA_baja.jpg"/>
                  <pic:cNvPicPr/>
                </pic:nvPicPr>
                <pic:blipFill>
                  <a:blip r:embed="rId1">
                    <a:extLst>
                      <a:ext uri="{28A0092B-C50C-407E-A947-70E740481C1C}">
                        <a14:useLocalDpi xmlns:a14="http://schemas.microsoft.com/office/drawing/2010/main" val="0"/>
                      </a:ext>
                    </a:extLst>
                  </a:blip>
                  <a:stretch>
                    <a:fillRect/>
                  </a:stretch>
                </pic:blipFill>
                <pic:spPr>
                  <a:xfrm>
                    <a:off x="0" y="0"/>
                    <a:ext cx="2399665" cy="737850"/>
                  </a:xfrm>
                  <a:prstGeom prst="rect">
                    <a:avLst/>
                  </a:prstGeom>
                </pic:spPr>
              </pic:pic>
            </a:graphicData>
          </a:graphic>
          <wp14:sizeRelH relativeFrom="page">
            <wp14:pctWidth>0</wp14:pctWidth>
          </wp14:sizeRelH>
          <wp14:sizeRelV relativeFrom="page">
            <wp14:pctHeight>0</wp14:pctHeight>
          </wp14:sizeRelV>
        </wp:anchor>
      </w:drawing>
    </w:r>
    <w:r>
      <w:rPr>
        <w:noProof/>
        <w:lang w:eastAsia="es-GT"/>
      </w:rPr>
      <w:drawing>
        <wp:anchor distT="0" distB="0" distL="114300" distR="114300" simplePos="0" relativeHeight="251674624" behindDoc="1" locked="0" layoutInCell="1" allowOverlap="1" wp14:anchorId="49368747" wp14:editId="4BF0869C">
          <wp:simplePos x="0" y="0"/>
          <wp:positionH relativeFrom="column">
            <wp:posOffset>1758950</wp:posOffset>
          </wp:positionH>
          <wp:positionV relativeFrom="paragraph">
            <wp:posOffset>4192270</wp:posOffset>
          </wp:positionV>
          <wp:extent cx="4867400" cy="4493895"/>
          <wp:effectExtent l="0" t="0" r="9525" b="1905"/>
          <wp:wrapNone/>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udo.jpg"/>
                  <pic:cNvPicPr/>
                </pic:nvPicPr>
                <pic:blipFill>
                  <a:blip r:embed="rId2">
                    <a:extLst>
                      <a:ext uri="{28A0092B-C50C-407E-A947-70E740481C1C}">
                        <a14:useLocalDpi xmlns:a14="http://schemas.microsoft.com/office/drawing/2010/main" val="0"/>
                      </a:ext>
                    </a:extLst>
                  </a:blip>
                  <a:stretch>
                    <a:fillRect/>
                  </a:stretch>
                </pic:blipFill>
                <pic:spPr>
                  <a:xfrm>
                    <a:off x="0" y="0"/>
                    <a:ext cx="4867400" cy="4493895"/>
                  </a:xfrm>
                  <a:prstGeom prst="rect">
                    <a:avLst/>
                  </a:prstGeom>
                </pic:spPr>
              </pic:pic>
            </a:graphicData>
          </a:graphic>
          <wp14:sizeRelH relativeFrom="page">
            <wp14:pctWidth>0</wp14:pctWidth>
          </wp14:sizeRelH>
          <wp14:sizeRelV relativeFrom="page">
            <wp14:pctHeight>0</wp14:pctHeight>
          </wp14:sizeRelV>
        </wp:anchor>
      </w:drawing>
    </w:r>
    <w:r>
      <w:rPr>
        <w:noProof/>
        <w:lang w:eastAsia="es-GT"/>
      </w:rPr>
      <mc:AlternateContent>
        <mc:Choice Requires="wps">
          <w:drawing>
            <wp:anchor distT="0" distB="0" distL="114300" distR="114300" simplePos="0" relativeHeight="251673600" behindDoc="0" locked="0" layoutInCell="1" allowOverlap="1" wp14:anchorId="6568E403" wp14:editId="04004306">
              <wp:simplePos x="0" y="0"/>
              <wp:positionH relativeFrom="column">
                <wp:posOffset>2514600</wp:posOffset>
              </wp:positionH>
              <wp:positionV relativeFrom="paragraph">
                <wp:posOffset>121920</wp:posOffset>
              </wp:positionV>
              <wp:extent cx="3657600" cy="685800"/>
              <wp:effectExtent l="0" t="0" r="0" b="0"/>
              <wp:wrapNone/>
              <wp:docPr id="5" name="Text Box 3"/>
              <wp:cNvGraphicFramePr/>
              <a:graphic xmlns:a="http://schemas.openxmlformats.org/drawingml/2006/main">
                <a:graphicData uri="http://schemas.microsoft.com/office/word/2010/wordprocessingShape">
                  <wps:wsp>
                    <wps:cNvSpPr txBox="1"/>
                    <wps:spPr>
                      <a:xfrm>
                        <a:off x="0" y="0"/>
                        <a:ext cx="3657600" cy="685800"/>
                      </a:xfrm>
                      <a:prstGeom prst="rect">
                        <a:avLst/>
                      </a:prstGeom>
                      <a:noFill/>
                      <a:ln>
                        <a:noFill/>
                      </a:ln>
                      <a:effectLst/>
                      <a:extLst>
                        <a:ext uri="{C572A759-6A51-4108-AA02-DFA0A04FC94B}">
                          <ma14:wrappingTextBoxFlag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4CCC3B71" w14:textId="77777777" w:rsidR="002B7126" w:rsidRDefault="002B7126" w:rsidP="00C20E29">
                          <w:pPr>
                            <w:spacing w:line="312" w:lineRule="auto"/>
                            <w:jc w:val="right"/>
                            <w:rPr>
                              <w:b/>
                              <w:color w:val="0A2844"/>
                              <w:sz w:val="16"/>
                              <w:szCs w:val="16"/>
                            </w:rPr>
                          </w:pPr>
                          <w:r>
                            <w:rPr>
                              <w:b/>
                              <w:color w:val="0A2844"/>
                              <w:sz w:val="16"/>
                              <w:szCs w:val="16"/>
                            </w:rPr>
                            <w:t>Viceministerio de Sanidad Agropecuaria y Regulaciones</w:t>
                          </w:r>
                        </w:p>
                        <w:p w14:paraId="52113471" w14:textId="77777777" w:rsidR="002B7126" w:rsidRPr="00711D07" w:rsidRDefault="002B7126" w:rsidP="00C20E29">
                          <w:pPr>
                            <w:spacing w:line="312" w:lineRule="auto"/>
                            <w:jc w:val="right"/>
                            <w:rPr>
                              <w:b/>
                              <w:color w:val="0A2844"/>
                              <w:sz w:val="16"/>
                              <w:szCs w:val="16"/>
                            </w:rPr>
                          </w:pPr>
                          <w:r>
                            <w:rPr>
                              <w:b/>
                              <w:color w:val="0A2844"/>
                              <w:sz w:val="16"/>
                              <w:szCs w:val="16"/>
                            </w:rPr>
                            <w:t>Dirección de Sanidad Vegetal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68E403" id="_x0000_t202" coordsize="21600,21600" o:spt="202" path="m,l,21600r21600,l21600,xe">
              <v:stroke joinstyle="miter"/>
              <v:path gradientshapeok="t" o:connecttype="rect"/>
            </v:shapetype>
            <v:shape id="_x0000_s1028" type="#_x0000_t202" style="position:absolute;left:0;text-align:left;margin-left:198pt;margin-top:9.6pt;width:4in;height:5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VfrAIAAKoFAAAOAAAAZHJzL2Uyb0RvYy54bWysVN9P2zAQfp+0/8Hye0la2lIiUhSKOk1C&#10;gAYTz65j02iOz7PdNh3a/76zk5SO7YVpL8n57vP57rsfF5dNrchWWFeBzunwJKVEaA5lpZ9z+vVx&#10;OZhR4jzTJVOgRU73wtHL+ccPFzuTiRGsQZXCEnSiXbYzOV17b7IkcXwtauZOwAiNRgm2Zh6P9jkp&#10;Lduh91olozSdJjuwpbHAhXOovW6NdB79Sym4v5PSCU9UTjE2H782flfhm8wvWPZsmVlXvAuD/UMU&#10;Nas0Pnpwdc08Ixtb/eGqrrgFB9KfcKgTkLLiIuaA2QzTN9k8rJkRMRckx5kDTe7/ueW323tLqjKn&#10;E0o0q7FEj6Lx5AoachrY2RmXIejBIMw3qMYq93qHypB0I20d/pgOQTvyvD9wG5xxVJ5OJ2fTFE0c&#10;bdPZZIYyuk9ebxvr/CcBNQlCTi3WLlLKtjfOt9AeEh7TsKyUivVT+jcF+mw1IjZAe5tlGAmKARli&#10;isV5WUzORsXZ5HwwLSbDwXiYzgZFkY4G18siLdLxcnE+vvrZxdnfTwIlbepR8nslglelvwiJVEYG&#10;giI2sVgoS7YM249xLrSP5MUIER1QErN4z8UOH/OI+b3ncstI/zJof7hcVxps5PtN2OW3PmTZ4rFo&#10;R3kH0TerJvbQqO+MFZR7bBgL7cA5w5cVVvWGOX/PLE4YNgJuDX+HH6lgl1PoJErWYH/8TR/w2Pho&#10;pWSHE5tT933DrKBEfdY4EufD8TiMeDyMsbB4sMeW1bFFb+oFYFWGuJ8Mj2LAe9WL0kL9hMulCK+i&#10;iWmOb+fU9+LCt3sElxMXRRFBONSG+Rv9YHhwHYoUevaxeWLWdI3tsZFuoZ9tlr3p7xYbbmooNh5k&#10;FZs/8Nyy2vGPCyGOT7e8wsY5PkfU64qd/wIAAP//AwBQSwMEFAAGAAgAAAAhADTIfcHdAAAACgEA&#10;AA8AAABkcnMvZG93bnJldi54bWxMj8FOwzAQRO9I/QdrkbhRGwMtCXEqBOIKagtI3Nx4m0SN11Hs&#10;NuHvWU70uDOj2TfFavKdOOEQ20AGbuYKBFIVXEu1gY/t6/UDiJgsOdsFQgM/GGFVzi4Km7sw0hpP&#10;m1QLLqGYWwNNSn0uZawa9DbOQ4/E3j4M3iY+h1q6wY5c7juplVpIb1viD43t8bnB6rA5egOfb/vv&#10;rzv1Xr/4+34Mk5LkM2nM1eX09Agi4ZT+w/CHz+hQMtMuHMlF0Rm4zRa8JbGRaRAcyJaahR0LeqlB&#10;loU8n1D+AgAA//8DAFBLAQItABQABgAIAAAAIQC2gziS/gAAAOEBAAATAAAAAAAAAAAAAAAAAAAA&#10;AABbQ29udGVudF9UeXBlc10ueG1sUEsBAi0AFAAGAAgAAAAhADj9If/WAAAAlAEAAAsAAAAAAAAA&#10;AAAAAAAALwEAAF9yZWxzLy5yZWxzUEsBAi0AFAAGAAgAAAAhAKr4xV+sAgAAqgUAAA4AAAAAAAAA&#10;AAAAAAAALgIAAGRycy9lMm9Eb2MueG1sUEsBAi0AFAAGAAgAAAAhADTIfcHdAAAACgEAAA8AAAAA&#10;AAAAAAAAAAAABgUAAGRycy9kb3ducmV2LnhtbFBLBQYAAAAABAAEAPMAAAAQBgAAAAA=&#10;" filled="f" stroked="f">
              <v:textbox>
                <w:txbxContent>
                  <w:p w14:paraId="4CCC3B71" w14:textId="77777777" w:rsidR="009C61B6" w:rsidRDefault="009C61B6" w:rsidP="00C20E29">
                    <w:pPr>
                      <w:spacing w:line="312" w:lineRule="auto"/>
                      <w:jc w:val="right"/>
                      <w:rPr>
                        <w:b/>
                        <w:color w:val="0A2844"/>
                        <w:sz w:val="16"/>
                        <w:szCs w:val="16"/>
                      </w:rPr>
                    </w:pPr>
                    <w:r>
                      <w:rPr>
                        <w:b/>
                        <w:color w:val="0A2844"/>
                        <w:sz w:val="16"/>
                        <w:szCs w:val="16"/>
                      </w:rPr>
                      <w:t>Viceministerio de Sanidad Agropecuaria y Regulaciones</w:t>
                    </w:r>
                  </w:p>
                  <w:p w14:paraId="52113471" w14:textId="77777777" w:rsidR="009C61B6" w:rsidRPr="00711D07" w:rsidRDefault="009C61B6" w:rsidP="00C20E29">
                    <w:pPr>
                      <w:spacing w:line="312" w:lineRule="auto"/>
                      <w:jc w:val="right"/>
                      <w:rPr>
                        <w:b/>
                        <w:color w:val="0A2844"/>
                        <w:sz w:val="16"/>
                        <w:szCs w:val="16"/>
                      </w:rPr>
                    </w:pPr>
                    <w:r>
                      <w:rPr>
                        <w:b/>
                        <w:color w:val="0A2844"/>
                        <w:sz w:val="16"/>
                        <w:szCs w:val="16"/>
                      </w:rPr>
                      <w:t>Dirección de Sanidad Vegetal</w:t>
                    </w:r>
                  </w:p>
                </w:txbxContent>
              </v:textbox>
            </v:shape>
          </w:pict>
        </mc:Fallback>
      </mc:AlternateContent>
    </w:r>
    <w: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733AA"/>
    <w:multiLevelType w:val="multilevel"/>
    <w:tmpl w:val="84BA3818"/>
    <w:lvl w:ilvl="0">
      <w:start w:val="6"/>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0741560"/>
    <w:multiLevelType w:val="hybridMultilevel"/>
    <w:tmpl w:val="577ED17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 w15:restartNumberingAfterBreak="0">
    <w:nsid w:val="0C5420CA"/>
    <w:multiLevelType w:val="hybridMultilevel"/>
    <w:tmpl w:val="991C365A"/>
    <w:lvl w:ilvl="0" w:tplc="5D6EB44A">
      <w:start w:val="1"/>
      <w:numFmt w:val="bullet"/>
      <w:lvlText w:val="-"/>
      <w:lvlJc w:val="left"/>
      <w:pPr>
        <w:ind w:left="720" w:hanging="360"/>
      </w:pPr>
      <w:rPr>
        <w:rFonts w:ascii="Abadi" w:hAnsi="Abad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 w15:restartNumberingAfterBreak="0">
    <w:nsid w:val="0FBB2574"/>
    <w:multiLevelType w:val="hybridMultilevel"/>
    <w:tmpl w:val="2C367338"/>
    <w:lvl w:ilvl="0" w:tplc="5D6EB44A">
      <w:start w:val="1"/>
      <w:numFmt w:val="bullet"/>
      <w:lvlText w:val="-"/>
      <w:lvlJc w:val="left"/>
      <w:pPr>
        <w:ind w:left="2923" w:hanging="360"/>
      </w:pPr>
      <w:rPr>
        <w:rFonts w:ascii="Abadi" w:hAnsi="Abadi" w:hint="default"/>
      </w:rPr>
    </w:lvl>
    <w:lvl w:ilvl="1" w:tplc="100A0003" w:tentative="1">
      <w:start w:val="1"/>
      <w:numFmt w:val="bullet"/>
      <w:lvlText w:val="o"/>
      <w:lvlJc w:val="left"/>
      <w:pPr>
        <w:ind w:left="3283" w:hanging="360"/>
      </w:pPr>
      <w:rPr>
        <w:rFonts w:ascii="Courier New" w:hAnsi="Courier New" w:cs="Courier New" w:hint="default"/>
      </w:rPr>
    </w:lvl>
    <w:lvl w:ilvl="2" w:tplc="100A0005" w:tentative="1">
      <w:start w:val="1"/>
      <w:numFmt w:val="bullet"/>
      <w:lvlText w:val=""/>
      <w:lvlJc w:val="left"/>
      <w:pPr>
        <w:ind w:left="4003" w:hanging="360"/>
      </w:pPr>
      <w:rPr>
        <w:rFonts w:ascii="Wingdings" w:hAnsi="Wingdings" w:hint="default"/>
      </w:rPr>
    </w:lvl>
    <w:lvl w:ilvl="3" w:tplc="100A0001" w:tentative="1">
      <w:start w:val="1"/>
      <w:numFmt w:val="bullet"/>
      <w:lvlText w:val=""/>
      <w:lvlJc w:val="left"/>
      <w:pPr>
        <w:ind w:left="4723" w:hanging="360"/>
      </w:pPr>
      <w:rPr>
        <w:rFonts w:ascii="Symbol" w:hAnsi="Symbol" w:hint="default"/>
      </w:rPr>
    </w:lvl>
    <w:lvl w:ilvl="4" w:tplc="100A0003" w:tentative="1">
      <w:start w:val="1"/>
      <w:numFmt w:val="bullet"/>
      <w:lvlText w:val="o"/>
      <w:lvlJc w:val="left"/>
      <w:pPr>
        <w:ind w:left="5443" w:hanging="360"/>
      </w:pPr>
      <w:rPr>
        <w:rFonts w:ascii="Courier New" w:hAnsi="Courier New" w:cs="Courier New" w:hint="default"/>
      </w:rPr>
    </w:lvl>
    <w:lvl w:ilvl="5" w:tplc="100A0005" w:tentative="1">
      <w:start w:val="1"/>
      <w:numFmt w:val="bullet"/>
      <w:lvlText w:val=""/>
      <w:lvlJc w:val="left"/>
      <w:pPr>
        <w:ind w:left="6163" w:hanging="360"/>
      </w:pPr>
      <w:rPr>
        <w:rFonts w:ascii="Wingdings" w:hAnsi="Wingdings" w:hint="default"/>
      </w:rPr>
    </w:lvl>
    <w:lvl w:ilvl="6" w:tplc="100A0001" w:tentative="1">
      <w:start w:val="1"/>
      <w:numFmt w:val="bullet"/>
      <w:lvlText w:val=""/>
      <w:lvlJc w:val="left"/>
      <w:pPr>
        <w:ind w:left="6883" w:hanging="360"/>
      </w:pPr>
      <w:rPr>
        <w:rFonts w:ascii="Symbol" w:hAnsi="Symbol" w:hint="default"/>
      </w:rPr>
    </w:lvl>
    <w:lvl w:ilvl="7" w:tplc="100A0003" w:tentative="1">
      <w:start w:val="1"/>
      <w:numFmt w:val="bullet"/>
      <w:lvlText w:val="o"/>
      <w:lvlJc w:val="left"/>
      <w:pPr>
        <w:ind w:left="7603" w:hanging="360"/>
      </w:pPr>
      <w:rPr>
        <w:rFonts w:ascii="Courier New" w:hAnsi="Courier New" w:cs="Courier New" w:hint="default"/>
      </w:rPr>
    </w:lvl>
    <w:lvl w:ilvl="8" w:tplc="100A0005" w:tentative="1">
      <w:start w:val="1"/>
      <w:numFmt w:val="bullet"/>
      <w:lvlText w:val=""/>
      <w:lvlJc w:val="left"/>
      <w:pPr>
        <w:ind w:left="8323" w:hanging="360"/>
      </w:pPr>
      <w:rPr>
        <w:rFonts w:ascii="Wingdings" w:hAnsi="Wingdings" w:hint="default"/>
      </w:rPr>
    </w:lvl>
  </w:abstractNum>
  <w:abstractNum w:abstractNumId="4" w15:restartNumberingAfterBreak="0">
    <w:nsid w:val="16AA35F9"/>
    <w:multiLevelType w:val="hybridMultilevel"/>
    <w:tmpl w:val="A3C670F6"/>
    <w:lvl w:ilvl="0" w:tplc="5D6EB44A">
      <w:start w:val="1"/>
      <w:numFmt w:val="bullet"/>
      <w:lvlText w:val="-"/>
      <w:lvlJc w:val="left"/>
      <w:pPr>
        <w:ind w:left="720" w:hanging="360"/>
      </w:pPr>
      <w:rPr>
        <w:rFonts w:ascii="Abadi" w:hAnsi="Abadi" w:hint="default"/>
      </w:rPr>
    </w:lvl>
    <w:lvl w:ilvl="1" w:tplc="100A0003">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5" w15:restartNumberingAfterBreak="0">
    <w:nsid w:val="1ACB1F09"/>
    <w:multiLevelType w:val="hybridMultilevel"/>
    <w:tmpl w:val="F404F14E"/>
    <w:lvl w:ilvl="0" w:tplc="100A000F">
      <w:start w:val="1"/>
      <w:numFmt w:val="decimal"/>
      <w:lvlText w:val="%1."/>
      <w:lvlJc w:val="left"/>
      <w:pPr>
        <w:ind w:left="720" w:hanging="360"/>
      </w:pPr>
      <w:rPr>
        <w:rFonts w:hint="default"/>
      </w:rPr>
    </w:lvl>
    <w:lvl w:ilvl="1" w:tplc="CAF48A76">
      <w:numFmt w:val="bullet"/>
      <w:lvlText w:val="-"/>
      <w:lvlJc w:val="left"/>
      <w:pPr>
        <w:ind w:left="1800" w:hanging="720"/>
      </w:pPr>
      <w:rPr>
        <w:rFonts w:ascii="Arial" w:eastAsiaTheme="minorEastAsia" w:hAnsi="Arial" w:cs="Arial" w:hint="default"/>
      </w:r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 w15:restartNumberingAfterBreak="0">
    <w:nsid w:val="1C5D453F"/>
    <w:multiLevelType w:val="hybridMultilevel"/>
    <w:tmpl w:val="96E2E494"/>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7" w15:restartNumberingAfterBreak="0">
    <w:nsid w:val="22D57FBC"/>
    <w:multiLevelType w:val="hybridMultilevel"/>
    <w:tmpl w:val="FA949D3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 w15:restartNumberingAfterBreak="0">
    <w:nsid w:val="2AF366AF"/>
    <w:multiLevelType w:val="hybridMultilevel"/>
    <w:tmpl w:val="1F0C513A"/>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9" w15:restartNumberingAfterBreak="0">
    <w:nsid w:val="38C64224"/>
    <w:multiLevelType w:val="hybridMultilevel"/>
    <w:tmpl w:val="45C636B6"/>
    <w:lvl w:ilvl="0" w:tplc="100A000F">
      <w:start w:val="1"/>
      <w:numFmt w:val="decimal"/>
      <w:lvlText w:val="%1."/>
      <w:lvlJc w:val="left"/>
      <w:pPr>
        <w:ind w:left="720" w:hanging="360"/>
      </w:pPr>
      <w:rPr>
        <w:rFonts w:hint="default"/>
      </w:rPr>
    </w:lvl>
    <w:lvl w:ilvl="1" w:tplc="100A0019">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0" w15:restartNumberingAfterBreak="0">
    <w:nsid w:val="3B9F072F"/>
    <w:multiLevelType w:val="hybridMultilevel"/>
    <w:tmpl w:val="9C52A208"/>
    <w:lvl w:ilvl="0" w:tplc="100A0001">
      <w:start w:val="1"/>
      <w:numFmt w:val="bullet"/>
      <w:lvlText w:val=""/>
      <w:lvlJc w:val="left"/>
      <w:pPr>
        <w:ind w:left="1080" w:hanging="360"/>
      </w:pPr>
      <w:rPr>
        <w:rFonts w:ascii="Symbol" w:hAnsi="Symbol" w:hint="default"/>
      </w:rPr>
    </w:lvl>
    <w:lvl w:ilvl="1" w:tplc="100A0003" w:tentative="1">
      <w:start w:val="1"/>
      <w:numFmt w:val="bullet"/>
      <w:lvlText w:val="o"/>
      <w:lvlJc w:val="left"/>
      <w:pPr>
        <w:ind w:left="1800" w:hanging="360"/>
      </w:pPr>
      <w:rPr>
        <w:rFonts w:ascii="Courier New" w:hAnsi="Courier New" w:cs="Courier New" w:hint="default"/>
      </w:rPr>
    </w:lvl>
    <w:lvl w:ilvl="2" w:tplc="100A0005" w:tentative="1">
      <w:start w:val="1"/>
      <w:numFmt w:val="bullet"/>
      <w:lvlText w:val=""/>
      <w:lvlJc w:val="left"/>
      <w:pPr>
        <w:ind w:left="2520" w:hanging="360"/>
      </w:pPr>
      <w:rPr>
        <w:rFonts w:ascii="Wingdings" w:hAnsi="Wingdings" w:hint="default"/>
      </w:rPr>
    </w:lvl>
    <w:lvl w:ilvl="3" w:tplc="100A0001" w:tentative="1">
      <w:start w:val="1"/>
      <w:numFmt w:val="bullet"/>
      <w:lvlText w:val=""/>
      <w:lvlJc w:val="left"/>
      <w:pPr>
        <w:ind w:left="3240" w:hanging="360"/>
      </w:pPr>
      <w:rPr>
        <w:rFonts w:ascii="Symbol" w:hAnsi="Symbol" w:hint="default"/>
      </w:rPr>
    </w:lvl>
    <w:lvl w:ilvl="4" w:tplc="100A0003" w:tentative="1">
      <w:start w:val="1"/>
      <w:numFmt w:val="bullet"/>
      <w:lvlText w:val="o"/>
      <w:lvlJc w:val="left"/>
      <w:pPr>
        <w:ind w:left="3960" w:hanging="360"/>
      </w:pPr>
      <w:rPr>
        <w:rFonts w:ascii="Courier New" w:hAnsi="Courier New" w:cs="Courier New" w:hint="default"/>
      </w:rPr>
    </w:lvl>
    <w:lvl w:ilvl="5" w:tplc="100A0005" w:tentative="1">
      <w:start w:val="1"/>
      <w:numFmt w:val="bullet"/>
      <w:lvlText w:val=""/>
      <w:lvlJc w:val="left"/>
      <w:pPr>
        <w:ind w:left="4680" w:hanging="360"/>
      </w:pPr>
      <w:rPr>
        <w:rFonts w:ascii="Wingdings" w:hAnsi="Wingdings" w:hint="default"/>
      </w:rPr>
    </w:lvl>
    <w:lvl w:ilvl="6" w:tplc="100A0001" w:tentative="1">
      <w:start w:val="1"/>
      <w:numFmt w:val="bullet"/>
      <w:lvlText w:val=""/>
      <w:lvlJc w:val="left"/>
      <w:pPr>
        <w:ind w:left="5400" w:hanging="360"/>
      </w:pPr>
      <w:rPr>
        <w:rFonts w:ascii="Symbol" w:hAnsi="Symbol" w:hint="default"/>
      </w:rPr>
    </w:lvl>
    <w:lvl w:ilvl="7" w:tplc="100A0003" w:tentative="1">
      <w:start w:val="1"/>
      <w:numFmt w:val="bullet"/>
      <w:lvlText w:val="o"/>
      <w:lvlJc w:val="left"/>
      <w:pPr>
        <w:ind w:left="6120" w:hanging="360"/>
      </w:pPr>
      <w:rPr>
        <w:rFonts w:ascii="Courier New" w:hAnsi="Courier New" w:cs="Courier New" w:hint="default"/>
      </w:rPr>
    </w:lvl>
    <w:lvl w:ilvl="8" w:tplc="100A0005" w:tentative="1">
      <w:start w:val="1"/>
      <w:numFmt w:val="bullet"/>
      <w:lvlText w:val=""/>
      <w:lvlJc w:val="left"/>
      <w:pPr>
        <w:ind w:left="6840" w:hanging="360"/>
      </w:pPr>
      <w:rPr>
        <w:rFonts w:ascii="Wingdings" w:hAnsi="Wingdings" w:hint="default"/>
      </w:rPr>
    </w:lvl>
  </w:abstractNum>
  <w:abstractNum w:abstractNumId="11" w15:restartNumberingAfterBreak="0">
    <w:nsid w:val="3C1D583E"/>
    <w:multiLevelType w:val="hybridMultilevel"/>
    <w:tmpl w:val="086C91C4"/>
    <w:lvl w:ilvl="0" w:tplc="5D6EB44A">
      <w:start w:val="1"/>
      <w:numFmt w:val="bullet"/>
      <w:lvlText w:val="-"/>
      <w:lvlJc w:val="left"/>
      <w:pPr>
        <w:ind w:left="720" w:hanging="360"/>
      </w:pPr>
      <w:rPr>
        <w:rFonts w:ascii="Abadi" w:hAnsi="Abadi" w:hint="default"/>
      </w:rPr>
    </w:lvl>
    <w:lvl w:ilvl="1" w:tplc="FFFFFFFF">
      <w:numFmt w:val="bullet"/>
      <w:lvlText w:val="-"/>
      <w:lvlJc w:val="left"/>
      <w:pPr>
        <w:ind w:left="1800" w:hanging="720"/>
      </w:pPr>
      <w:rPr>
        <w:rFonts w:ascii="Arial" w:eastAsiaTheme="minorEastAsia" w:hAnsi="Arial" w:cs="Aria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430559C2"/>
    <w:multiLevelType w:val="hybridMultilevel"/>
    <w:tmpl w:val="5FCC77E2"/>
    <w:lvl w:ilvl="0" w:tplc="5D6EB44A">
      <w:start w:val="1"/>
      <w:numFmt w:val="bullet"/>
      <w:lvlText w:val="-"/>
      <w:lvlJc w:val="left"/>
      <w:pPr>
        <w:ind w:left="720" w:hanging="360"/>
      </w:pPr>
      <w:rPr>
        <w:rFonts w:ascii="Abadi" w:hAnsi="Abad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3" w15:restartNumberingAfterBreak="0">
    <w:nsid w:val="696C331A"/>
    <w:multiLevelType w:val="hybridMultilevel"/>
    <w:tmpl w:val="41723CC2"/>
    <w:lvl w:ilvl="0" w:tplc="5D6EB44A">
      <w:start w:val="1"/>
      <w:numFmt w:val="bullet"/>
      <w:lvlText w:val="-"/>
      <w:lvlJc w:val="left"/>
      <w:pPr>
        <w:ind w:left="1080" w:hanging="360"/>
      </w:pPr>
      <w:rPr>
        <w:rFonts w:ascii="Abadi" w:hAnsi="Abadi" w:hint="default"/>
      </w:rPr>
    </w:lvl>
    <w:lvl w:ilvl="1" w:tplc="280A0003" w:tentative="1">
      <w:start w:val="1"/>
      <w:numFmt w:val="bullet"/>
      <w:lvlText w:val="o"/>
      <w:lvlJc w:val="left"/>
      <w:pPr>
        <w:ind w:left="1800" w:hanging="360"/>
      </w:pPr>
      <w:rPr>
        <w:rFonts w:ascii="Courier New" w:hAnsi="Courier New" w:cs="Courier New" w:hint="default"/>
      </w:rPr>
    </w:lvl>
    <w:lvl w:ilvl="2" w:tplc="280A0005">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14" w15:restartNumberingAfterBreak="0">
    <w:nsid w:val="6DF52FF9"/>
    <w:multiLevelType w:val="hybridMultilevel"/>
    <w:tmpl w:val="D3E235B2"/>
    <w:lvl w:ilvl="0" w:tplc="C73CD53A">
      <w:start w:val="1"/>
      <w:numFmt w:val="decimal"/>
      <w:lvlText w:val="%1."/>
      <w:lvlJc w:val="left"/>
      <w:pPr>
        <w:ind w:left="1080" w:hanging="360"/>
      </w:pPr>
      <w:rPr>
        <w:rFonts w:hint="default"/>
      </w:rPr>
    </w:lvl>
    <w:lvl w:ilvl="1" w:tplc="100A0019">
      <w:start w:val="1"/>
      <w:numFmt w:val="lowerLetter"/>
      <w:lvlText w:val="%2."/>
      <w:lvlJc w:val="left"/>
      <w:pPr>
        <w:ind w:left="1800" w:hanging="360"/>
      </w:pPr>
    </w:lvl>
    <w:lvl w:ilvl="2" w:tplc="100A001B" w:tentative="1">
      <w:start w:val="1"/>
      <w:numFmt w:val="lowerRoman"/>
      <w:lvlText w:val="%3."/>
      <w:lvlJc w:val="right"/>
      <w:pPr>
        <w:ind w:left="2520" w:hanging="180"/>
      </w:pPr>
    </w:lvl>
    <w:lvl w:ilvl="3" w:tplc="100A000F" w:tentative="1">
      <w:start w:val="1"/>
      <w:numFmt w:val="decimal"/>
      <w:lvlText w:val="%4."/>
      <w:lvlJc w:val="left"/>
      <w:pPr>
        <w:ind w:left="3240" w:hanging="360"/>
      </w:pPr>
    </w:lvl>
    <w:lvl w:ilvl="4" w:tplc="100A0019" w:tentative="1">
      <w:start w:val="1"/>
      <w:numFmt w:val="lowerLetter"/>
      <w:lvlText w:val="%5."/>
      <w:lvlJc w:val="left"/>
      <w:pPr>
        <w:ind w:left="3960" w:hanging="360"/>
      </w:pPr>
    </w:lvl>
    <w:lvl w:ilvl="5" w:tplc="100A001B" w:tentative="1">
      <w:start w:val="1"/>
      <w:numFmt w:val="lowerRoman"/>
      <w:lvlText w:val="%6."/>
      <w:lvlJc w:val="right"/>
      <w:pPr>
        <w:ind w:left="4680" w:hanging="180"/>
      </w:pPr>
    </w:lvl>
    <w:lvl w:ilvl="6" w:tplc="100A000F" w:tentative="1">
      <w:start w:val="1"/>
      <w:numFmt w:val="decimal"/>
      <w:lvlText w:val="%7."/>
      <w:lvlJc w:val="left"/>
      <w:pPr>
        <w:ind w:left="5400" w:hanging="360"/>
      </w:pPr>
    </w:lvl>
    <w:lvl w:ilvl="7" w:tplc="100A0019" w:tentative="1">
      <w:start w:val="1"/>
      <w:numFmt w:val="lowerLetter"/>
      <w:lvlText w:val="%8."/>
      <w:lvlJc w:val="left"/>
      <w:pPr>
        <w:ind w:left="6120" w:hanging="360"/>
      </w:pPr>
    </w:lvl>
    <w:lvl w:ilvl="8" w:tplc="100A001B" w:tentative="1">
      <w:start w:val="1"/>
      <w:numFmt w:val="lowerRoman"/>
      <w:lvlText w:val="%9."/>
      <w:lvlJc w:val="right"/>
      <w:pPr>
        <w:ind w:left="6840" w:hanging="180"/>
      </w:pPr>
    </w:lvl>
  </w:abstractNum>
  <w:abstractNum w:abstractNumId="15" w15:restartNumberingAfterBreak="0">
    <w:nsid w:val="6E882F6B"/>
    <w:multiLevelType w:val="hybridMultilevel"/>
    <w:tmpl w:val="A9B88E72"/>
    <w:lvl w:ilvl="0" w:tplc="5D6EB44A">
      <w:start w:val="1"/>
      <w:numFmt w:val="bullet"/>
      <w:lvlText w:val="-"/>
      <w:lvlJc w:val="left"/>
      <w:pPr>
        <w:ind w:left="1080" w:hanging="360"/>
      </w:pPr>
      <w:rPr>
        <w:rFonts w:ascii="Abadi" w:hAnsi="Abadi"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6" w15:restartNumberingAfterBreak="0">
    <w:nsid w:val="73EF6703"/>
    <w:multiLevelType w:val="hybridMultilevel"/>
    <w:tmpl w:val="4448EAE2"/>
    <w:lvl w:ilvl="0" w:tplc="51A6C8B4">
      <w:start w:val="1"/>
      <w:numFmt w:val="decimal"/>
      <w:lvlText w:val="%1."/>
      <w:lvlJc w:val="left"/>
      <w:pPr>
        <w:ind w:left="720" w:hanging="360"/>
      </w:pPr>
      <w:rPr>
        <w:rFonts w:cs="Arial" w:hint="default"/>
      </w:rPr>
    </w:lvl>
    <w:lvl w:ilvl="1" w:tplc="100A0019">
      <w:start w:val="1"/>
      <w:numFmt w:val="lowerLetter"/>
      <w:lvlText w:val="%2."/>
      <w:lvlJc w:val="left"/>
      <w:pPr>
        <w:ind w:left="1440" w:hanging="360"/>
      </w:pPr>
    </w:lvl>
    <w:lvl w:ilvl="2" w:tplc="100A001B">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num w:numId="1">
    <w:abstractNumId w:val="10"/>
  </w:num>
  <w:num w:numId="2">
    <w:abstractNumId w:val="1"/>
  </w:num>
  <w:num w:numId="3">
    <w:abstractNumId w:val="7"/>
  </w:num>
  <w:num w:numId="4">
    <w:abstractNumId w:val="8"/>
  </w:num>
  <w:num w:numId="5">
    <w:abstractNumId w:val="9"/>
  </w:num>
  <w:num w:numId="6">
    <w:abstractNumId w:val="5"/>
  </w:num>
  <w:num w:numId="7">
    <w:abstractNumId w:val="4"/>
  </w:num>
  <w:num w:numId="8">
    <w:abstractNumId w:val="12"/>
  </w:num>
  <w:num w:numId="9">
    <w:abstractNumId w:val="2"/>
  </w:num>
  <w:num w:numId="10">
    <w:abstractNumId w:val="13"/>
  </w:num>
  <w:num w:numId="11">
    <w:abstractNumId w:val="11"/>
  </w:num>
  <w:num w:numId="12">
    <w:abstractNumId w:val="14"/>
  </w:num>
  <w:num w:numId="13">
    <w:abstractNumId w:val="0"/>
  </w:num>
  <w:num w:numId="14">
    <w:abstractNumId w:val="16"/>
  </w:num>
  <w:num w:numId="15">
    <w:abstractNumId w:val="3"/>
  </w:num>
  <w:num w:numId="16">
    <w:abstractNumId w:val="15"/>
  </w:num>
  <w:num w:numId="17">
    <w:abstractNumId w:val="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hyphenationZone w:val="425"/>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48D7"/>
    <w:rsid w:val="00001826"/>
    <w:rsid w:val="00001AB1"/>
    <w:rsid w:val="000113D8"/>
    <w:rsid w:val="00024543"/>
    <w:rsid w:val="00025730"/>
    <w:rsid w:val="00026438"/>
    <w:rsid w:val="0003145E"/>
    <w:rsid w:val="00051810"/>
    <w:rsid w:val="00062344"/>
    <w:rsid w:val="0007121D"/>
    <w:rsid w:val="00080DF9"/>
    <w:rsid w:val="00090A1A"/>
    <w:rsid w:val="000978FB"/>
    <w:rsid w:val="000A265A"/>
    <w:rsid w:val="000A2D58"/>
    <w:rsid w:val="000A4624"/>
    <w:rsid w:val="000B1DCC"/>
    <w:rsid w:val="000C234B"/>
    <w:rsid w:val="000C3BF7"/>
    <w:rsid w:val="000D4624"/>
    <w:rsid w:val="000D5B66"/>
    <w:rsid w:val="000E1D54"/>
    <w:rsid w:val="00112E08"/>
    <w:rsid w:val="001172CB"/>
    <w:rsid w:val="001174F6"/>
    <w:rsid w:val="00120200"/>
    <w:rsid w:val="00122B9D"/>
    <w:rsid w:val="0012454C"/>
    <w:rsid w:val="00125A79"/>
    <w:rsid w:val="00125EB8"/>
    <w:rsid w:val="0015627E"/>
    <w:rsid w:val="001566E5"/>
    <w:rsid w:val="0016157E"/>
    <w:rsid w:val="0016173F"/>
    <w:rsid w:val="00165F34"/>
    <w:rsid w:val="00172880"/>
    <w:rsid w:val="001740BC"/>
    <w:rsid w:val="001830BA"/>
    <w:rsid w:val="001858FE"/>
    <w:rsid w:val="00196C0A"/>
    <w:rsid w:val="001A1372"/>
    <w:rsid w:val="001A2887"/>
    <w:rsid w:val="001B0305"/>
    <w:rsid w:val="001B6ACB"/>
    <w:rsid w:val="001C0136"/>
    <w:rsid w:val="001C4075"/>
    <w:rsid w:val="001C5BC7"/>
    <w:rsid w:val="001D4AB2"/>
    <w:rsid w:val="001E21C9"/>
    <w:rsid w:val="001E5874"/>
    <w:rsid w:val="001F2D81"/>
    <w:rsid w:val="00201CB0"/>
    <w:rsid w:val="00223E98"/>
    <w:rsid w:val="0022491A"/>
    <w:rsid w:val="00247358"/>
    <w:rsid w:val="002474BC"/>
    <w:rsid w:val="00256574"/>
    <w:rsid w:val="00264C8B"/>
    <w:rsid w:val="00273EA2"/>
    <w:rsid w:val="002825C8"/>
    <w:rsid w:val="0028402C"/>
    <w:rsid w:val="002849B7"/>
    <w:rsid w:val="00284F49"/>
    <w:rsid w:val="002968F6"/>
    <w:rsid w:val="002B7126"/>
    <w:rsid w:val="002C14F8"/>
    <w:rsid w:val="002C4D70"/>
    <w:rsid w:val="002C7871"/>
    <w:rsid w:val="002E5484"/>
    <w:rsid w:val="002E69E1"/>
    <w:rsid w:val="002E7B8D"/>
    <w:rsid w:val="002F5907"/>
    <w:rsid w:val="00327AA6"/>
    <w:rsid w:val="00330697"/>
    <w:rsid w:val="00332A9B"/>
    <w:rsid w:val="00334438"/>
    <w:rsid w:val="00342E77"/>
    <w:rsid w:val="003455F8"/>
    <w:rsid w:val="003469D1"/>
    <w:rsid w:val="00352DF8"/>
    <w:rsid w:val="003611D0"/>
    <w:rsid w:val="00363C4B"/>
    <w:rsid w:val="00363CD3"/>
    <w:rsid w:val="00364BCB"/>
    <w:rsid w:val="00373AFB"/>
    <w:rsid w:val="0038538A"/>
    <w:rsid w:val="00395A66"/>
    <w:rsid w:val="00396AAA"/>
    <w:rsid w:val="003978F6"/>
    <w:rsid w:val="003A4A99"/>
    <w:rsid w:val="003B1C69"/>
    <w:rsid w:val="003D7100"/>
    <w:rsid w:val="003F0C76"/>
    <w:rsid w:val="003F2EFF"/>
    <w:rsid w:val="003F5A6A"/>
    <w:rsid w:val="003F668C"/>
    <w:rsid w:val="00400C0E"/>
    <w:rsid w:val="00403489"/>
    <w:rsid w:val="00403811"/>
    <w:rsid w:val="00405A5D"/>
    <w:rsid w:val="004100BC"/>
    <w:rsid w:val="00425610"/>
    <w:rsid w:val="00431A76"/>
    <w:rsid w:val="00434F8F"/>
    <w:rsid w:val="00441562"/>
    <w:rsid w:val="00477760"/>
    <w:rsid w:val="004863AC"/>
    <w:rsid w:val="004A46ED"/>
    <w:rsid w:val="004B10CC"/>
    <w:rsid w:val="004C46E3"/>
    <w:rsid w:val="004D531A"/>
    <w:rsid w:val="004E2FC5"/>
    <w:rsid w:val="004F0A8C"/>
    <w:rsid w:val="004F7CE2"/>
    <w:rsid w:val="00502284"/>
    <w:rsid w:val="00522121"/>
    <w:rsid w:val="005259BC"/>
    <w:rsid w:val="00525AC6"/>
    <w:rsid w:val="00532ED5"/>
    <w:rsid w:val="00536160"/>
    <w:rsid w:val="00540A5F"/>
    <w:rsid w:val="00575E96"/>
    <w:rsid w:val="00581216"/>
    <w:rsid w:val="005914B9"/>
    <w:rsid w:val="005920B2"/>
    <w:rsid w:val="00597AF1"/>
    <w:rsid w:val="005A2DCA"/>
    <w:rsid w:val="005B1B3B"/>
    <w:rsid w:val="005D732D"/>
    <w:rsid w:val="005D74A6"/>
    <w:rsid w:val="005E065A"/>
    <w:rsid w:val="005F1DD0"/>
    <w:rsid w:val="005F49BB"/>
    <w:rsid w:val="005F6966"/>
    <w:rsid w:val="00600DC6"/>
    <w:rsid w:val="0060254A"/>
    <w:rsid w:val="00607851"/>
    <w:rsid w:val="00607D99"/>
    <w:rsid w:val="00610DC0"/>
    <w:rsid w:val="00616EB0"/>
    <w:rsid w:val="00617CF4"/>
    <w:rsid w:val="006343C8"/>
    <w:rsid w:val="0067516A"/>
    <w:rsid w:val="00681EDA"/>
    <w:rsid w:val="00687F43"/>
    <w:rsid w:val="00691071"/>
    <w:rsid w:val="006919F1"/>
    <w:rsid w:val="0069507D"/>
    <w:rsid w:val="0069701D"/>
    <w:rsid w:val="006B16B3"/>
    <w:rsid w:val="006B198A"/>
    <w:rsid w:val="006B21AD"/>
    <w:rsid w:val="006B7F44"/>
    <w:rsid w:val="006C1331"/>
    <w:rsid w:val="006C241B"/>
    <w:rsid w:val="006D137F"/>
    <w:rsid w:val="006D1EC5"/>
    <w:rsid w:val="006E24B3"/>
    <w:rsid w:val="006F27BE"/>
    <w:rsid w:val="006F3E08"/>
    <w:rsid w:val="00711D07"/>
    <w:rsid w:val="00713DEC"/>
    <w:rsid w:val="00725871"/>
    <w:rsid w:val="0073071B"/>
    <w:rsid w:val="0073114A"/>
    <w:rsid w:val="00732AB2"/>
    <w:rsid w:val="00733B6F"/>
    <w:rsid w:val="00736933"/>
    <w:rsid w:val="00737C29"/>
    <w:rsid w:val="00750F02"/>
    <w:rsid w:val="00757223"/>
    <w:rsid w:val="00761413"/>
    <w:rsid w:val="007705F8"/>
    <w:rsid w:val="00776C7D"/>
    <w:rsid w:val="007804D6"/>
    <w:rsid w:val="00784158"/>
    <w:rsid w:val="00784A20"/>
    <w:rsid w:val="0079432A"/>
    <w:rsid w:val="0079647D"/>
    <w:rsid w:val="007A046D"/>
    <w:rsid w:val="007A182D"/>
    <w:rsid w:val="007A19D8"/>
    <w:rsid w:val="007A382B"/>
    <w:rsid w:val="007B13D2"/>
    <w:rsid w:val="007B1D86"/>
    <w:rsid w:val="007B6583"/>
    <w:rsid w:val="007B69AF"/>
    <w:rsid w:val="007C059B"/>
    <w:rsid w:val="007D2D86"/>
    <w:rsid w:val="007D4454"/>
    <w:rsid w:val="007D640D"/>
    <w:rsid w:val="007D67FF"/>
    <w:rsid w:val="007D71BE"/>
    <w:rsid w:val="007E042D"/>
    <w:rsid w:val="007F2D24"/>
    <w:rsid w:val="00800797"/>
    <w:rsid w:val="00825AE7"/>
    <w:rsid w:val="008436C1"/>
    <w:rsid w:val="008547BB"/>
    <w:rsid w:val="008572A1"/>
    <w:rsid w:val="00863967"/>
    <w:rsid w:val="00865B6C"/>
    <w:rsid w:val="00873AFE"/>
    <w:rsid w:val="00876171"/>
    <w:rsid w:val="0088561D"/>
    <w:rsid w:val="008919EA"/>
    <w:rsid w:val="008C218A"/>
    <w:rsid w:val="008C494D"/>
    <w:rsid w:val="008D4DEF"/>
    <w:rsid w:val="008D50E2"/>
    <w:rsid w:val="008E363B"/>
    <w:rsid w:val="008E57D8"/>
    <w:rsid w:val="008F000C"/>
    <w:rsid w:val="008F0BDE"/>
    <w:rsid w:val="008F3643"/>
    <w:rsid w:val="008F79BD"/>
    <w:rsid w:val="00904583"/>
    <w:rsid w:val="00904DC7"/>
    <w:rsid w:val="00912105"/>
    <w:rsid w:val="00912ADA"/>
    <w:rsid w:val="0091722B"/>
    <w:rsid w:val="00920423"/>
    <w:rsid w:val="00941F26"/>
    <w:rsid w:val="00947BF1"/>
    <w:rsid w:val="009878A6"/>
    <w:rsid w:val="0099370D"/>
    <w:rsid w:val="00997605"/>
    <w:rsid w:val="009B0B86"/>
    <w:rsid w:val="009C4ED6"/>
    <w:rsid w:val="009C589D"/>
    <w:rsid w:val="009C61B6"/>
    <w:rsid w:val="009D3755"/>
    <w:rsid w:val="009D605E"/>
    <w:rsid w:val="009D6AFE"/>
    <w:rsid w:val="009E15A6"/>
    <w:rsid w:val="009E7EB5"/>
    <w:rsid w:val="00A14E6C"/>
    <w:rsid w:val="00A14F95"/>
    <w:rsid w:val="00A2072D"/>
    <w:rsid w:val="00A22628"/>
    <w:rsid w:val="00A348D7"/>
    <w:rsid w:val="00A40CD3"/>
    <w:rsid w:val="00A52BD0"/>
    <w:rsid w:val="00A77E38"/>
    <w:rsid w:val="00A82CC4"/>
    <w:rsid w:val="00A855F1"/>
    <w:rsid w:val="00A91391"/>
    <w:rsid w:val="00A95E3B"/>
    <w:rsid w:val="00A9796B"/>
    <w:rsid w:val="00AB6386"/>
    <w:rsid w:val="00AB7440"/>
    <w:rsid w:val="00AD159E"/>
    <w:rsid w:val="00AE5DAE"/>
    <w:rsid w:val="00AF6A30"/>
    <w:rsid w:val="00B04296"/>
    <w:rsid w:val="00B04B84"/>
    <w:rsid w:val="00B24C58"/>
    <w:rsid w:val="00B31DB8"/>
    <w:rsid w:val="00B42EFA"/>
    <w:rsid w:val="00B46DD1"/>
    <w:rsid w:val="00B5168C"/>
    <w:rsid w:val="00B52E02"/>
    <w:rsid w:val="00B64E07"/>
    <w:rsid w:val="00B71E2F"/>
    <w:rsid w:val="00B82780"/>
    <w:rsid w:val="00B9379A"/>
    <w:rsid w:val="00B957A7"/>
    <w:rsid w:val="00BA4ECC"/>
    <w:rsid w:val="00BA5A58"/>
    <w:rsid w:val="00BB6C0B"/>
    <w:rsid w:val="00BC7E06"/>
    <w:rsid w:val="00BC7E27"/>
    <w:rsid w:val="00BE10B6"/>
    <w:rsid w:val="00BF6C40"/>
    <w:rsid w:val="00C00997"/>
    <w:rsid w:val="00C20E29"/>
    <w:rsid w:val="00C23D02"/>
    <w:rsid w:val="00C56057"/>
    <w:rsid w:val="00C6127B"/>
    <w:rsid w:val="00C649A0"/>
    <w:rsid w:val="00C76D07"/>
    <w:rsid w:val="00C8395F"/>
    <w:rsid w:val="00C941D8"/>
    <w:rsid w:val="00CA010F"/>
    <w:rsid w:val="00CA0C8A"/>
    <w:rsid w:val="00CA3962"/>
    <w:rsid w:val="00CA673A"/>
    <w:rsid w:val="00CB5EB3"/>
    <w:rsid w:val="00CC394A"/>
    <w:rsid w:val="00CC3BC5"/>
    <w:rsid w:val="00CC7094"/>
    <w:rsid w:val="00CE0338"/>
    <w:rsid w:val="00CE1A9F"/>
    <w:rsid w:val="00CF3A09"/>
    <w:rsid w:val="00D107C1"/>
    <w:rsid w:val="00D26173"/>
    <w:rsid w:val="00D308D0"/>
    <w:rsid w:val="00D32F71"/>
    <w:rsid w:val="00D51A79"/>
    <w:rsid w:val="00D66083"/>
    <w:rsid w:val="00D66BD4"/>
    <w:rsid w:val="00D80CB3"/>
    <w:rsid w:val="00D94456"/>
    <w:rsid w:val="00D94A2F"/>
    <w:rsid w:val="00D95C93"/>
    <w:rsid w:val="00DA3EE1"/>
    <w:rsid w:val="00DA7F76"/>
    <w:rsid w:val="00DC3390"/>
    <w:rsid w:val="00DC455E"/>
    <w:rsid w:val="00DF52F6"/>
    <w:rsid w:val="00DF76E6"/>
    <w:rsid w:val="00E00991"/>
    <w:rsid w:val="00E04747"/>
    <w:rsid w:val="00E0669E"/>
    <w:rsid w:val="00E1639A"/>
    <w:rsid w:val="00E21E41"/>
    <w:rsid w:val="00E2248B"/>
    <w:rsid w:val="00E23B67"/>
    <w:rsid w:val="00E41D52"/>
    <w:rsid w:val="00E427AA"/>
    <w:rsid w:val="00E53C6F"/>
    <w:rsid w:val="00E54E00"/>
    <w:rsid w:val="00E56343"/>
    <w:rsid w:val="00E57DE3"/>
    <w:rsid w:val="00E61421"/>
    <w:rsid w:val="00E63D21"/>
    <w:rsid w:val="00E72FE1"/>
    <w:rsid w:val="00E8402D"/>
    <w:rsid w:val="00E87DC7"/>
    <w:rsid w:val="00EA5480"/>
    <w:rsid w:val="00EA7A81"/>
    <w:rsid w:val="00EB34C8"/>
    <w:rsid w:val="00EB359F"/>
    <w:rsid w:val="00EC1FA1"/>
    <w:rsid w:val="00ED5152"/>
    <w:rsid w:val="00EE089F"/>
    <w:rsid w:val="00EE54FA"/>
    <w:rsid w:val="00EF0916"/>
    <w:rsid w:val="00F06965"/>
    <w:rsid w:val="00F2285B"/>
    <w:rsid w:val="00F248E9"/>
    <w:rsid w:val="00F26ACC"/>
    <w:rsid w:val="00F27B00"/>
    <w:rsid w:val="00F33B17"/>
    <w:rsid w:val="00F4016D"/>
    <w:rsid w:val="00F453DD"/>
    <w:rsid w:val="00F52EA1"/>
    <w:rsid w:val="00F6746A"/>
    <w:rsid w:val="00F729BC"/>
    <w:rsid w:val="00F76860"/>
    <w:rsid w:val="00F76DCD"/>
    <w:rsid w:val="00F77B73"/>
    <w:rsid w:val="00F93BCD"/>
    <w:rsid w:val="00F94F6E"/>
    <w:rsid w:val="00FB095A"/>
    <w:rsid w:val="00FC4CE8"/>
    <w:rsid w:val="00FC59D3"/>
    <w:rsid w:val="00FC6054"/>
    <w:rsid w:val="00FD49D1"/>
    <w:rsid w:val="00FD61E5"/>
    <w:rsid w:val="00FE0D53"/>
    <w:rsid w:val="00FE3537"/>
    <w:rsid w:val="00FF09FB"/>
  </w:rsids>
  <m:mathPr>
    <m:mathFont m:val="Cambria Math"/>
    <m:brkBin m:val="before"/>
    <m:brkBinSub m:val="--"/>
    <m:smallFrac m:val="0"/>
    <m:dispDef/>
    <m:lMargin m:val="0"/>
    <m:rMargin m:val="0"/>
    <m:defJc m:val="centerGroup"/>
    <m:wrapIndent m:val="1440"/>
    <m:intLim m:val="subSup"/>
    <m:naryLim m:val="undOvr"/>
  </m:mathPr>
  <w:themeFontLang w:val="es-G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1A34E04F"/>
  <w14:defaultImageDpi w14:val="300"/>
  <w15:docId w15:val="{EEC7B454-9F4E-451F-B80B-C9E705B64A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GT"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iPriority="0"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254A"/>
    <w:pPr>
      <w:jc w:val="both"/>
    </w:pPr>
    <w:rPr>
      <w:rFonts w:ascii="Arial" w:hAnsi="Arial"/>
    </w:rPr>
  </w:style>
  <w:style w:type="paragraph" w:styleId="Ttulo1">
    <w:name w:val="heading 1"/>
    <w:basedOn w:val="Normal"/>
    <w:next w:val="Normal"/>
    <w:link w:val="Ttulo1Car"/>
    <w:qFormat/>
    <w:rsid w:val="0060254A"/>
    <w:pPr>
      <w:keepNext/>
      <w:keepLines/>
      <w:spacing w:before="480"/>
      <w:jc w:val="center"/>
      <w:outlineLvl w:val="0"/>
    </w:pPr>
    <w:rPr>
      <w:rFonts w:eastAsiaTheme="majorEastAsia" w:cstheme="majorBidi"/>
      <w:b/>
      <w:bCs/>
      <w:szCs w:val="28"/>
      <w:lang w:eastAsia="es-ES"/>
    </w:rPr>
  </w:style>
  <w:style w:type="paragraph" w:styleId="Ttulo2">
    <w:name w:val="heading 2"/>
    <w:basedOn w:val="Normal"/>
    <w:next w:val="Normal"/>
    <w:link w:val="Ttulo2Car"/>
    <w:uiPriority w:val="9"/>
    <w:unhideWhenUsed/>
    <w:qFormat/>
    <w:rsid w:val="00BE10B6"/>
    <w:pPr>
      <w:keepNext/>
      <w:keepLines/>
      <w:spacing w:before="200"/>
      <w:outlineLvl w:val="1"/>
    </w:pPr>
    <w:rPr>
      <w:rFonts w:eastAsiaTheme="majorEastAsia" w:cstheme="majorBidi"/>
      <w:b/>
      <w:bCs/>
      <w:szCs w:val="26"/>
      <w:lang w:eastAsia="es-ES"/>
    </w:rPr>
  </w:style>
  <w:style w:type="paragraph" w:styleId="Ttulo3">
    <w:name w:val="heading 3"/>
    <w:basedOn w:val="Normal"/>
    <w:next w:val="Normal"/>
    <w:link w:val="Ttulo3Car"/>
    <w:uiPriority w:val="1"/>
    <w:unhideWhenUsed/>
    <w:qFormat/>
    <w:rsid w:val="00FB095A"/>
    <w:pPr>
      <w:keepNext/>
      <w:keepLines/>
      <w:spacing w:before="200"/>
      <w:outlineLvl w:val="2"/>
    </w:pPr>
    <w:rPr>
      <w:rFonts w:eastAsiaTheme="majorEastAsia" w:cstheme="majorBidi"/>
      <w:b/>
      <w:bCs/>
      <w:szCs w:val="20"/>
      <w:lang w:eastAsia="es-ES"/>
    </w:rPr>
  </w:style>
  <w:style w:type="paragraph" w:styleId="Ttulo4">
    <w:name w:val="heading 4"/>
    <w:basedOn w:val="Normal"/>
    <w:next w:val="Normal"/>
    <w:link w:val="Ttulo4Car"/>
    <w:uiPriority w:val="9"/>
    <w:unhideWhenUsed/>
    <w:qFormat/>
    <w:rsid w:val="006343C8"/>
    <w:pPr>
      <w:keepNext/>
      <w:keepLines/>
      <w:spacing w:before="200"/>
      <w:outlineLvl w:val="3"/>
    </w:pPr>
    <w:rPr>
      <w:rFonts w:asciiTheme="majorHAnsi" w:eastAsiaTheme="majorEastAsia" w:hAnsiTheme="majorHAnsi" w:cstheme="majorBidi"/>
      <w:b/>
      <w:bCs/>
      <w:i/>
      <w:iCs/>
      <w:color w:val="4F81BD" w:themeColor="accent1"/>
      <w:szCs w:val="20"/>
      <w:lang w:eastAsia="es-ES"/>
    </w:rPr>
  </w:style>
  <w:style w:type="paragraph" w:styleId="Ttulo6">
    <w:name w:val="heading 6"/>
    <w:basedOn w:val="Normal"/>
    <w:next w:val="Normal"/>
    <w:link w:val="Ttulo6Car"/>
    <w:semiHidden/>
    <w:unhideWhenUsed/>
    <w:qFormat/>
    <w:rsid w:val="00196C0A"/>
    <w:pPr>
      <w:keepNext/>
      <w:keepLines/>
      <w:spacing w:before="200"/>
      <w:outlineLvl w:val="5"/>
    </w:pPr>
    <w:rPr>
      <w:rFonts w:asciiTheme="majorHAnsi" w:eastAsiaTheme="majorEastAsia" w:hAnsiTheme="majorHAnsi" w:cstheme="majorBidi"/>
      <w:i/>
      <w:iCs/>
      <w:color w:val="243F60" w:themeColor="accent1" w:themeShade="7F"/>
      <w:lang w:eastAsia="es-ES"/>
    </w:rPr>
  </w:style>
  <w:style w:type="paragraph" w:styleId="Ttulo7">
    <w:name w:val="heading 7"/>
    <w:basedOn w:val="Normal"/>
    <w:next w:val="Normal"/>
    <w:link w:val="Ttulo7Car"/>
    <w:uiPriority w:val="9"/>
    <w:semiHidden/>
    <w:unhideWhenUsed/>
    <w:qFormat/>
    <w:rsid w:val="006343C8"/>
    <w:pPr>
      <w:keepNext/>
      <w:keepLines/>
      <w:spacing w:before="200"/>
      <w:outlineLvl w:val="6"/>
    </w:pPr>
    <w:rPr>
      <w:rFonts w:asciiTheme="majorHAnsi" w:eastAsiaTheme="majorEastAsia" w:hAnsiTheme="majorHAnsi" w:cstheme="majorBidi"/>
      <w:i/>
      <w:iCs/>
      <w:color w:val="404040" w:themeColor="text1" w:themeTint="BF"/>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A348D7"/>
    <w:pPr>
      <w:spacing w:before="100" w:beforeAutospacing="1" w:after="100" w:afterAutospacing="1"/>
    </w:pPr>
    <w:rPr>
      <w:rFonts w:ascii="Times" w:hAnsi="Times" w:cs="Times New Roman"/>
      <w:sz w:val="20"/>
      <w:szCs w:val="20"/>
    </w:rPr>
  </w:style>
  <w:style w:type="paragraph" w:styleId="Textodeglobo">
    <w:name w:val="Balloon Text"/>
    <w:basedOn w:val="Normal"/>
    <w:link w:val="TextodegloboCar"/>
    <w:uiPriority w:val="99"/>
    <w:unhideWhenUsed/>
    <w:rsid w:val="00C20E29"/>
    <w:rPr>
      <w:rFonts w:ascii="Lucida Grande" w:hAnsi="Lucida Grande"/>
      <w:sz w:val="18"/>
      <w:szCs w:val="18"/>
    </w:rPr>
  </w:style>
  <w:style w:type="character" w:customStyle="1" w:styleId="TextodegloboCar">
    <w:name w:val="Texto de globo Car"/>
    <w:basedOn w:val="Fuentedeprrafopredeter"/>
    <w:link w:val="Textodeglobo"/>
    <w:uiPriority w:val="99"/>
    <w:rsid w:val="00C20E29"/>
    <w:rPr>
      <w:rFonts w:ascii="Lucida Grande" w:hAnsi="Lucida Grande"/>
      <w:sz w:val="18"/>
      <w:szCs w:val="18"/>
    </w:rPr>
  </w:style>
  <w:style w:type="paragraph" w:styleId="Encabezado">
    <w:name w:val="header"/>
    <w:basedOn w:val="Normal"/>
    <w:link w:val="EncabezadoCar"/>
    <w:uiPriority w:val="99"/>
    <w:unhideWhenUsed/>
    <w:rsid w:val="00C20E29"/>
    <w:pPr>
      <w:tabs>
        <w:tab w:val="center" w:pos="4320"/>
        <w:tab w:val="right" w:pos="8640"/>
      </w:tabs>
    </w:pPr>
  </w:style>
  <w:style w:type="character" w:customStyle="1" w:styleId="EncabezadoCar">
    <w:name w:val="Encabezado Car"/>
    <w:basedOn w:val="Fuentedeprrafopredeter"/>
    <w:link w:val="Encabezado"/>
    <w:uiPriority w:val="99"/>
    <w:rsid w:val="00C20E29"/>
  </w:style>
  <w:style w:type="paragraph" w:styleId="Piedepgina">
    <w:name w:val="footer"/>
    <w:basedOn w:val="Normal"/>
    <w:link w:val="PiedepginaCar"/>
    <w:uiPriority w:val="99"/>
    <w:unhideWhenUsed/>
    <w:rsid w:val="00C20E29"/>
    <w:pPr>
      <w:tabs>
        <w:tab w:val="center" w:pos="4320"/>
        <w:tab w:val="right" w:pos="8640"/>
      </w:tabs>
    </w:pPr>
  </w:style>
  <w:style w:type="character" w:customStyle="1" w:styleId="PiedepginaCar">
    <w:name w:val="Pie de página Car"/>
    <w:basedOn w:val="Fuentedeprrafopredeter"/>
    <w:link w:val="Piedepgina"/>
    <w:uiPriority w:val="99"/>
    <w:rsid w:val="00C20E29"/>
  </w:style>
  <w:style w:type="character" w:customStyle="1" w:styleId="Ttulo1Car">
    <w:name w:val="Título 1 Car"/>
    <w:basedOn w:val="Fuentedeprrafopredeter"/>
    <w:link w:val="Ttulo1"/>
    <w:rsid w:val="0060254A"/>
    <w:rPr>
      <w:rFonts w:ascii="Arial" w:eastAsiaTheme="majorEastAsia" w:hAnsi="Arial" w:cstheme="majorBidi"/>
      <w:b/>
      <w:bCs/>
      <w:szCs w:val="28"/>
      <w:lang w:eastAsia="es-ES"/>
    </w:rPr>
  </w:style>
  <w:style w:type="character" w:customStyle="1" w:styleId="Ttulo2Car">
    <w:name w:val="Título 2 Car"/>
    <w:basedOn w:val="Fuentedeprrafopredeter"/>
    <w:link w:val="Ttulo2"/>
    <w:uiPriority w:val="9"/>
    <w:rsid w:val="00BE10B6"/>
    <w:rPr>
      <w:rFonts w:ascii="Arial" w:eastAsiaTheme="majorEastAsia" w:hAnsi="Arial" w:cstheme="majorBidi"/>
      <w:b/>
      <w:bCs/>
      <w:szCs w:val="26"/>
      <w:lang w:eastAsia="es-ES"/>
    </w:rPr>
  </w:style>
  <w:style w:type="character" w:customStyle="1" w:styleId="Ttulo3Car">
    <w:name w:val="Título 3 Car"/>
    <w:basedOn w:val="Fuentedeprrafopredeter"/>
    <w:link w:val="Ttulo3"/>
    <w:uiPriority w:val="1"/>
    <w:rsid w:val="00FB095A"/>
    <w:rPr>
      <w:rFonts w:ascii="Arial" w:eastAsiaTheme="majorEastAsia" w:hAnsi="Arial" w:cstheme="majorBidi"/>
      <w:b/>
      <w:bCs/>
      <w:szCs w:val="20"/>
      <w:lang w:eastAsia="es-ES"/>
    </w:rPr>
  </w:style>
  <w:style w:type="character" w:customStyle="1" w:styleId="Ttulo4Car">
    <w:name w:val="Título 4 Car"/>
    <w:basedOn w:val="Fuentedeprrafopredeter"/>
    <w:link w:val="Ttulo4"/>
    <w:uiPriority w:val="9"/>
    <w:rsid w:val="006343C8"/>
    <w:rPr>
      <w:rFonts w:asciiTheme="majorHAnsi" w:eastAsiaTheme="majorEastAsia" w:hAnsiTheme="majorHAnsi" w:cstheme="majorBidi"/>
      <w:b/>
      <w:bCs/>
      <w:i/>
      <w:iCs/>
      <w:color w:val="4F81BD" w:themeColor="accent1"/>
      <w:szCs w:val="20"/>
      <w:lang w:eastAsia="es-ES"/>
    </w:rPr>
  </w:style>
  <w:style w:type="character" w:customStyle="1" w:styleId="Ttulo7Car">
    <w:name w:val="Título 7 Car"/>
    <w:basedOn w:val="Fuentedeprrafopredeter"/>
    <w:link w:val="Ttulo7"/>
    <w:uiPriority w:val="9"/>
    <w:semiHidden/>
    <w:rsid w:val="006343C8"/>
    <w:rPr>
      <w:rFonts w:asciiTheme="majorHAnsi" w:eastAsiaTheme="majorEastAsia" w:hAnsiTheme="majorHAnsi" w:cstheme="majorBidi"/>
      <w:i/>
      <w:iCs/>
      <w:color w:val="404040" w:themeColor="text1" w:themeTint="BF"/>
      <w:szCs w:val="20"/>
      <w:lang w:eastAsia="es-ES"/>
    </w:rPr>
  </w:style>
  <w:style w:type="paragraph" w:styleId="Sinespaciado">
    <w:name w:val="No Spacing"/>
    <w:link w:val="SinespaciadoCar"/>
    <w:uiPriority w:val="1"/>
    <w:qFormat/>
    <w:rsid w:val="006343C8"/>
    <w:rPr>
      <w:rFonts w:eastAsiaTheme="minorHAnsi"/>
      <w:sz w:val="22"/>
      <w:szCs w:val="22"/>
    </w:rPr>
  </w:style>
  <w:style w:type="character" w:customStyle="1" w:styleId="tlid-translation">
    <w:name w:val="tlid-translation"/>
    <w:basedOn w:val="Fuentedeprrafopredeter"/>
    <w:rsid w:val="006343C8"/>
  </w:style>
  <w:style w:type="paragraph" w:styleId="Textoindependiente">
    <w:name w:val="Body Text"/>
    <w:basedOn w:val="Normal"/>
    <w:link w:val="TextoindependienteCar"/>
    <w:uiPriority w:val="1"/>
    <w:unhideWhenUsed/>
    <w:qFormat/>
    <w:rsid w:val="006343C8"/>
    <w:pPr>
      <w:spacing w:after="120"/>
    </w:pPr>
    <w:rPr>
      <w:rFonts w:eastAsiaTheme="minorHAnsi"/>
      <w:lang w:val="es-ES_tradnl"/>
    </w:rPr>
  </w:style>
  <w:style w:type="character" w:customStyle="1" w:styleId="TextoindependienteCar">
    <w:name w:val="Texto independiente Car"/>
    <w:basedOn w:val="Fuentedeprrafopredeter"/>
    <w:link w:val="Textoindependiente"/>
    <w:uiPriority w:val="1"/>
    <w:rsid w:val="006343C8"/>
    <w:rPr>
      <w:rFonts w:eastAsiaTheme="minorHAnsi"/>
      <w:lang w:val="es-ES_tradnl"/>
    </w:rPr>
  </w:style>
  <w:style w:type="paragraph" w:customStyle="1" w:styleId="ww-textoindependiente3">
    <w:name w:val="ww-textoindependiente3"/>
    <w:basedOn w:val="Normal"/>
    <w:rsid w:val="006343C8"/>
    <w:pPr>
      <w:spacing w:before="100" w:beforeAutospacing="1" w:after="100" w:afterAutospacing="1"/>
    </w:pPr>
    <w:rPr>
      <w:rFonts w:ascii="Times New Roman" w:eastAsia="Times New Roman" w:hAnsi="Times New Roman" w:cs="Times New Roman"/>
      <w:lang w:val="es-ES" w:eastAsia="es-ES"/>
    </w:rPr>
  </w:style>
  <w:style w:type="table" w:styleId="Tablaconcuadrcula">
    <w:name w:val="Table Grid"/>
    <w:basedOn w:val="Tablanormal"/>
    <w:uiPriority w:val="59"/>
    <w:rsid w:val="006343C8"/>
    <w:rPr>
      <w:rFonts w:eastAsiaTheme="minorHAnsi"/>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6343C8"/>
    <w:rPr>
      <w:color w:val="0000FF" w:themeColor="hyperlink"/>
      <w:u w:val="single"/>
    </w:rPr>
  </w:style>
  <w:style w:type="paragraph" w:styleId="Prrafodelista">
    <w:name w:val="List Paragraph"/>
    <w:basedOn w:val="Normal"/>
    <w:link w:val="PrrafodelistaCar"/>
    <w:uiPriority w:val="1"/>
    <w:qFormat/>
    <w:rsid w:val="006343C8"/>
    <w:pPr>
      <w:ind w:left="720"/>
      <w:contextualSpacing/>
    </w:pPr>
    <w:rPr>
      <w:rFonts w:eastAsiaTheme="minorHAnsi"/>
    </w:rPr>
  </w:style>
  <w:style w:type="character" w:styleId="nfasis">
    <w:name w:val="Emphasis"/>
    <w:basedOn w:val="Fuentedeprrafopredeter"/>
    <w:uiPriority w:val="20"/>
    <w:qFormat/>
    <w:rsid w:val="006343C8"/>
    <w:rPr>
      <w:i/>
      <w:iCs/>
    </w:rPr>
  </w:style>
  <w:style w:type="paragraph" w:customStyle="1" w:styleId="yiv5601075745msonormal">
    <w:name w:val="yiv5601075745msonormal"/>
    <w:basedOn w:val="Normal"/>
    <w:rsid w:val="006343C8"/>
    <w:pPr>
      <w:spacing w:before="100" w:beforeAutospacing="1" w:after="100" w:afterAutospacing="1"/>
    </w:pPr>
    <w:rPr>
      <w:rFonts w:ascii="Times New Roman" w:eastAsia="Times New Roman" w:hAnsi="Times New Roman" w:cs="Times New Roman"/>
      <w:lang w:eastAsia="es-GT"/>
    </w:rPr>
  </w:style>
  <w:style w:type="paragraph" w:customStyle="1" w:styleId="yiv5601075745gmail-msolistparagraph">
    <w:name w:val="yiv5601075745gmail-msolistparagraph"/>
    <w:basedOn w:val="Normal"/>
    <w:rsid w:val="006343C8"/>
    <w:pPr>
      <w:spacing w:before="100" w:beforeAutospacing="1" w:after="100" w:afterAutospacing="1"/>
    </w:pPr>
    <w:rPr>
      <w:rFonts w:ascii="Times New Roman" w:eastAsia="Times New Roman" w:hAnsi="Times New Roman" w:cs="Times New Roman"/>
      <w:lang w:eastAsia="es-GT"/>
    </w:rPr>
  </w:style>
  <w:style w:type="character" w:styleId="Hipervnculovisitado">
    <w:name w:val="FollowedHyperlink"/>
    <w:basedOn w:val="Fuentedeprrafopredeter"/>
    <w:uiPriority w:val="99"/>
    <w:unhideWhenUsed/>
    <w:rsid w:val="006343C8"/>
    <w:rPr>
      <w:color w:val="800080" w:themeColor="followedHyperlink"/>
      <w:u w:val="single"/>
    </w:rPr>
  </w:style>
  <w:style w:type="paragraph" w:customStyle="1" w:styleId="msonormal0">
    <w:name w:val="msonormal"/>
    <w:basedOn w:val="Normal"/>
    <w:uiPriority w:val="99"/>
    <w:rsid w:val="006343C8"/>
    <w:pPr>
      <w:spacing w:before="100" w:beforeAutospacing="1" w:after="100" w:afterAutospacing="1"/>
    </w:pPr>
    <w:rPr>
      <w:rFonts w:ascii="Times New Roman" w:eastAsia="Times New Roman" w:hAnsi="Times New Roman" w:cs="Times New Roman"/>
      <w:lang w:eastAsia="es-GT"/>
    </w:rPr>
  </w:style>
  <w:style w:type="paragraph" w:styleId="Sangranormal">
    <w:name w:val="Normal Indent"/>
    <w:basedOn w:val="Normal"/>
    <w:uiPriority w:val="99"/>
    <w:unhideWhenUsed/>
    <w:rsid w:val="006343C8"/>
    <w:pPr>
      <w:ind w:left="708"/>
    </w:pPr>
    <w:rPr>
      <w:rFonts w:ascii="Times New Roman" w:eastAsia="Calibri" w:hAnsi="Times New Roman" w:cs="Times New Roman"/>
      <w:szCs w:val="20"/>
      <w:lang w:eastAsia="es-ES"/>
    </w:rPr>
  </w:style>
  <w:style w:type="paragraph" w:styleId="Descripcin">
    <w:name w:val="caption"/>
    <w:basedOn w:val="Normal"/>
    <w:next w:val="Normal"/>
    <w:uiPriority w:val="35"/>
    <w:unhideWhenUsed/>
    <w:qFormat/>
    <w:rsid w:val="006343C8"/>
    <w:pPr>
      <w:spacing w:after="200"/>
    </w:pPr>
    <w:rPr>
      <w:rFonts w:ascii="Times New Roman" w:eastAsia="Calibri" w:hAnsi="Times New Roman" w:cs="Times New Roman"/>
      <w:b/>
      <w:bCs/>
      <w:color w:val="4F81BD" w:themeColor="accent1"/>
      <w:sz w:val="18"/>
      <w:szCs w:val="18"/>
      <w:lang w:eastAsia="es-ES"/>
    </w:rPr>
  </w:style>
  <w:style w:type="paragraph" w:styleId="Lista">
    <w:name w:val="List"/>
    <w:basedOn w:val="Normal"/>
    <w:uiPriority w:val="99"/>
    <w:unhideWhenUsed/>
    <w:rsid w:val="006343C8"/>
    <w:pPr>
      <w:ind w:left="283" w:hanging="283"/>
      <w:contextualSpacing/>
    </w:pPr>
    <w:rPr>
      <w:rFonts w:ascii="Times New Roman" w:eastAsia="Calibri" w:hAnsi="Times New Roman" w:cs="Times New Roman"/>
      <w:szCs w:val="20"/>
      <w:lang w:eastAsia="es-ES"/>
    </w:rPr>
  </w:style>
  <w:style w:type="paragraph" w:styleId="Lista2">
    <w:name w:val="List 2"/>
    <w:basedOn w:val="Normal"/>
    <w:unhideWhenUsed/>
    <w:rsid w:val="006343C8"/>
    <w:pPr>
      <w:ind w:left="566" w:hanging="283"/>
      <w:contextualSpacing/>
    </w:pPr>
    <w:rPr>
      <w:rFonts w:ascii="Times New Roman" w:eastAsia="Calibri" w:hAnsi="Times New Roman" w:cs="Times New Roman"/>
      <w:szCs w:val="20"/>
      <w:lang w:eastAsia="es-ES"/>
    </w:rPr>
  </w:style>
  <w:style w:type="paragraph" w:styleId="Cierre">
    <w:name w:val="Closing"/>
    <w:basedOn w:val="Normal"/>
    <w:link w:val="CierreCar"/>
    <w:unhideWhenUsed/>
    <w:rsid w:val="006343C8"/>
    <w:pPr>
      <w:ind w:left="4252"/>
    </w:pPr>
    <w:rPr>
      <w:rFonts w:ascii="Times New Roman" w:eastAsia="Calibri" w:hAnsi="Times New Roman" w:cs="Times New Roman"/>
      <w:szCs w:val="20"/>
      <w:lang w:eastAsia="es-ES"/>
    </w:rPr>
  </w:style>
  <w:style w:type="character" w:customStyle="1" w:styleId="CierreCar">
    <w:name w:val="Cierre Car"/>
    <w:basedOn w:val="Fuentedeprrafopredeter"/>
    <w:link w:val="Cierre"/>
    <w:rsid w:val="006343C8"/>
    <w:rPr>
      <w:rFonts w:ascii="Times New Roman" w:eastAsia="Calibri" w:hAnsi="Times New Roman" w:cs="Times New Roman"/>
      <w:szCs w:val="20"/>
      <w:lang w:eastAsia="es-ES"/>
    </w:rPr>
  </w:style>
  <w:style w:type="paragraph" w:styleId="Sangradetextonormal">
    <w:name w:val="Body Text Indent"/>
    <w:basedOn w:val="Normal"/>
    <w:link w:val="SangradetextonormalCar"/>
    <w:uiPriority w:val="99"/>
    <w:unhideWhenUsed/>
    <w:rsid w:val="006343C8"/>
    <w:pPr>
      <w:spacing w:after="120"/>
      <w:ind w:left="283"/>
    </w:pPr>
    <w:rPr>
      <w:rFonts w:ascii="Times New Roman" w:eastAsia="Calibri" w:hAnsi="Times New Roman" w:cs="Times New Roman"/>
      <w:szCs w:val="20"/>
      <w:lang w:eastAsia="es-ES"/>
    </w:rPr>
  </w:style>
  <w:style w:type="character" w:customStyle="1" w:styleId="SangradetextonormalCar">
    <w:name w:val="Sangría de texto normal Car"/>
    <w:basedOn w:val="Fuentedeprrafopredeter"/>
    <w:link w:val="Sangradetextonormal"/>
    <w:uiPriority w:val="99"/>
    <w:rsid w:val="006343C8"/>
    <w:rPr>
      <w:rFonts w:ascii="Times New Roman" w:eastAsia="Calibri" w:hAnsi="Times New Roman" w:cs="Times New Roman"/>
      <w:szCs w:val="20"/>
      <w:lang w:eastAsia="es-ES"/>
    </w:rPr>
  </w:style>
  <w:style w:type="paragraph" w:styleId="Saludo">
    <w:name w:val="Salutation"/>
    <w:basedOn w:val="Normal"/>
    <w:next w:val="Normal"/>
    <w:link w:val="SaludoCar"/>
    <w:unhideWhenUsed/>
    <w:rsid w:val="006343C8"/>
    <w:rPr>
      <w:rFonts w:ascii="Times New Roman" w:eastAsia="Calibri" w:hAnsi="Times New Roman" w:cs="Times New Roman"/>
      <w:szCs w:val="20"/>
      <w:lang w:eastAsia="es-ES"/>
    </w:rPr>
  </w:style>
  <w:style w:type="character" w:customStyle="1" w:styleId="SaludoCar">
    <w:name w:val="Saludo Car"/>
    <w:basedOn w:val="Fuentedeprrafopredeter"/>
    <w:link w:val="Saludo"/>
    <w:rsid w:val="006343C8"/>
    <w:rPr>
      <w:rFonts w:ascii="Times New Roman" w:eastAsia="Calibri" w:hAnsi="Times New Roman" w:cs="Times New Roman"/>
      <w:szCs w:val="20"/>
      <w:lang w:eastAsia="es-ES"/>
    </w:rPr>
  </w:style>
  <w:style w:type="paragraph" w:styleId="Textoindependienteprimerasangra">
    <w:name w:val="Body Text First Indent"/>
    <w:basedOn w:val="Textoindependiente"/>
    <w:link w:val="TextoindependienteprimerasangraCar"/>
    <w:unhideWhenUsed/>
    <w:rsid w:val="006343C8"/>
    <w:pPr>
      <w:spacing w:after="0"/>
      <w:ind w:firstLine="360"/>
    </w:pPr>
    <w:rPr>
      <w:rFonts w:ascii="Times New Roman" w:eastAsia="Calibri" w:hAnsi="Times New Roman" w:cs="Times New Roman"/>
      <w:szCs w:val="20"/>
      <w:lang w:val="es-GT" w:eastAsia="es-ES"/>
    </w:rPr>
  </w:style>
  <w:style w:type="character" w:customStyle="1" w:styleId="TextoindependienteprimerasangraCar">
    <w:name w:val="Texto independiente primera sangría Car"/>
    <w:basedOn w:val="TextoindependienteCar"/>
    <w:link w:val="Textoindependienteprimerasangra"/>
    <w:rsid w:val="006343C8"/>
    <w:rPr>
      <w:rFonts w:ascii="Times New Roman" w:eastAsia="Calibri" w:hAnsi="Times New Roman" w:cs="Times New Roman"/>
      <w:szCs w:val="20"/>
      <w:lang w:val="es-ES_tradnl" w:eastAsia="es-ES"/>
    </w:rPr>
  </w:style>
  <w:style w:type="paragraph" w:styleId="Textoindependienteprimerasangra2">
    <w:name w:val="Body Text First Indent 2"/>
    <w:basedOn w:val="Sangradetextonormal"/>
    <w:link w:val="Textoindependienteprimerasangra2Car"/>
    <w:uiPriority w:val="99"/>
    <w:unhideWhenUsed/>
    <w:rsid w:val="006343C8"/>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343C8"/>
    <w:rPr>
      <w:rFonts w:ascii="Times New Roman" w:eastAsia="Calibri" w:hAnsi="Times New Roman" w:cs="Times New Roman"/>
      <w:szCs w:val="20"/>
      <w:lang w:eastAsia="es-ES"/>
    </w:rPr>
  </w:style>
  <w:style w:type="paragraph" w:customStyle="1" w:styleId="times">
    <w:name w:val="times"/>
    <w:basedOn w:val="Encabezado"/>
    <w:uiPriority w:val="99"/>
    <w:rsid w:val="006343C8"/>
    <w:pPr>
      <w:tabs>
        <w:tab w:val="clear" w:pos="4320"/>
        <w:tab w:val="clear" w:pos="8640"/>
        <w:tab w:val="center" w:pos="4153"/>
        <w:tab w:val="right" w:pos="8306"/>
      </w:tabs>
      <w:jc w:val="right"/>
    </w:pPr>
    <w:rPr>
      <w:rFonts w:ascii="Cambria" w:eastAsia="Cambria" w:hAnsi="Cambria" w:cs="Times New Roman"/>
      <w:b/>
      <w:color w:val="000090"/>
      <w:sz w:val="20"/>
      <w:lang w:val="es-ES_tradnl" w:eastAsia="es-ES"/>
    </w:rPr>
  </w:style>
  <w:style w:type="paragraph" w:customStyle="1" w:styleId="Remiteabreviado">
    <w:name w:val="Remite abreviado"/>
    <w:basedOn w:val="Normal"/>
    <w:uiPriority w:val="99"/>
    <w:rsid w:val="006343C8"/>
    <w:rPr>
      <w:rFonts w:ascii="Times New Roman" w:eastAsia="Calibri" w:hAnsi="Times New Roman" w:cs="Times New Roman"/>
      <w:szCs w:val="20"/>
      <w:lang w:eastAsia="es-ES"/>
    </w:rPr>
  </w:style>
  <w:style w:type="paragraph" w:customStyle="1" w:styleId="Default">
    <w:name w:val="Default"/>
    <w:rsid w:val="006343C8"/>
    <w:pPr>
      <w:autoSpaceDE w:val="0"/>
      <w:autoSpaceDN w:val="0"/>
      <w:adjustRightInd w:val="0"/>
    </w:pPr>
    <w:rPr>
      <w:rFonts w:ascii="Calibri" w:eastAsiaTheme="minorHAnsi" w:hAnsi="Calibri" w:cs="Calibri"/>
      <w:color w:val="000000"/>
    </w:rPr>
  </w:style>
  <w:style w:type="paragraph" w:customStyle="1" w:styleId="font5">
    <w:name w:val="font5"/>
    <w:basedOn w:val="Normal"/>
    <w:uiPriority w:val="99"/>
    <w:rsid w:val="006343C8"/>
    <w:pPr>
      <w:spacing w:before="100" w:beforeAutospacing="1" w:after="100" w:afterAutospacing="1"/>
    </w:pPr>
    <w:rPr>
      <w:rFonts w:eastAsia="Times New Roman" w:cs="Arial"/>
      <w:color w:val="000000"/>
      <w:sz w:val="16"/>
      <w:szCs w:val="16"/>
      <w:lang w:eastAsia="es-GT"/>
    </w:rPr>
  </w:style>
  <w:style w:type="paragraph" w:customStyle="1" w:styleId="font6">
    <w:name w:val="font6"/>
    <w:basedOn w:val="Normal"/>
    <w:uiPriority w:val="99"/>
    <w:rsid w:val="006343C8"/>
    <w:pPr>
      <w:spacing w:before="100" w:beforeAutospacing="1" w:after="100" w:afterAutospacing="1"/>
    </w:pPr>
    <w:rPr>
      <w:rFonts w:eastAsia="Times New Roman" w:cs="Arial"/>
      <w:b/>
      <w:bCs/>
      <w:i/>
      <w:iCs/>
      <w:color w:val="000000"/>
      <w:sz w:val="16"/>
      <w:szCs w:val="16"/>
      <w:lang w:eastAsia="es-GT"/>
    </w:rPr>
  </w:style>
  <w:style w:type="paragraph" w:customStyle="1" w:styleId="xl63">
    <w:name w:val="xl63"/>
    <w:basedOn w:val="Normal"/>
    <w:uiPriority w:val="99"/>
    <w:rsid w:val="006343C8"/>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rFonts w:eastAsia="Times New Roman" w:cs="Arial"/>
      <w:b/>
      <w:bCs/>
      <w:sz w:val="18"/>
      <w:szCs w:val="18"/>
      <w:lang w:eastAsia="es-GT"/>
    </w:rPr>
  </w:style>
  <w:style w:type="paragraph" w:customStyle="1" w:styleId="xl64">
    <w:name w:val="xl64"/>
    <w:basedOn w:val="Normal"/>
    <w:uiPriority w:val="99"/>
    <w:rsid w:val="006343C8"/>
    <w:pPr>
      <w:pBdr>
        <w:top w:val="single" w:sz="8" w:space="0" w:color="000000"/>
        <w:bottom w:val="single" w:sz="8" w:space="0" w:color="000000"/>
        <w:right w:val="single" w:sz="8" w:space="0" w:color="000000"/>
      </w:pBdr>
      <w:spacing w:before="100" w:beforeAutospacing="1" w:after="100" w:afterAutospacing="1"/>
      <w:jc w:val="center"/>
    </w:pPr>
    <w:rPr>
      <w:rFonts w:eastAsia="Times New Roman" w:cs="Arial"/>
      <w:b/>
      <w:bCs/>
      <w:sz w:val="18"/>
      <w:szCs w:val="18"/>
      <w:lang w:eastAsia="es-GT"/>
    </w:rPr>
  </w:style>
  <w:style w:type="paragraph" w:customStyle="1" w:styleId="xl65">
    <w:name w:val="xl65"/>
    <w:basedOn w:val="Normal"/>
    <w:uiPriority w:val="99"/>
    <w:rsid w:val="006343C8"/>
    <w:pPr>
      <w:pBdr>
        <w:top w:val="single" w:sz="8" w:space="0" w:color="000000"/>
        <w:bottom w:val="single" w:sz="8" w:space="0" w:color="000000"/>
        <w:right w:val="single" w:sz="8" w:space="0" w:color="000000"/>
      </w:pBdr>
      <w:spacing w:before="100" w:beforeAutospacing="1" w:after="100" w:afterAutospacing="1"/>
    </w:pPr>
    <w:rPr>
      <w:rFonts w:eastAsia="Times New Roman" w:cs="Arial"/>
      <w:b/>
      <w:bCs/>
      <w:sz w:val="18"/>
      <w:szCs w:val="18"/>
      <w:lang w:eastAsia="es-GT"/>
    </w:rPr>
  </w:style>
  <w:style w:type="paragraph" w:customStyle="1" w:styleId="xl66">
    <w:name w:val="xl66"/>
    <w:basedOn w:val="Normal"/>
    <w:uiPriority w:val="99"/>
    <w:rsid w:val="006343C8"/>
    <w:pPr>
      <w:pBdr>
        <w:left w:val="single" w:sz="8" w:space="0" w:color="000000"/>
        <w:bottom w:val="single" w:sz="8" w:space="0" w:color="000000"/>
        <w:right w:val="single" w:sz="8" w:space="0" w:color="000000"/>
      </w:pBdr>
      <w:spacing w:before="100" w:beforeAutospacing="1" w:after="100" w:afterAutospacing="1"/>
      <w:jc w:val="center"/>
    </w:pPr>
    <w:rPr>
      <w:rFonts w:eastAsia="Times New Roman" w:cs="Arial"/>
      <w:sz w:val="16"/>
      <w:szCs w:val="16"/>
      <w:lang w:eastAsia="es-GT"/>
    </w:rPr>
  </w:style>
  <w:style w:type="paragraph" w:customStyle="1" w:styleId="xl67">
    <w:name w:val="xl67"/>
    <w:basedOn w:val="Normal"/>
    <w:uiPriority w:val="99"/>
    <w:rsid w:val="006343C8"/>
    <w:pPr>
      <w:pBdr>
        <w:bottom w:val="single" w:sz="8" w:space="0" w:color="000000"/>
        <w:right w:val="single" w:sz="8" w:space="0" w:color="000000"/>
      </w:pBdr>
      <w:spacing w:before="100" w:beforeAutospacing="1" w:after="100" w:afterAutospacing="1"/>
      <w:jc w:val="center"/>
    </w:pPr>
    <w:rPr>
      <w:rFonts w:eastAsia="Times New Roman" w:cs="Arial"/>
      <w:sz w:val="16"/>
      <w:szCs w:val="16"/>
      <w:lang w:eastAsia="es-GT"/>
    </w:rPr>
  </w:style>
  <w:style w:type="paragraph" w:customStyle="1" w:styleId="xl68">
    <w:name w:val="xl68"/>
    <w:basedOn w:val="Normal"/>
    <w:uiPriority w:val="99"/>
    <w:rsid w:val="006343C8"/>
    <w:pPr>
      <w:pBdr>
        <w:bottom w:val="single" w:sz="8" w:space="0" w:color="000000"/>
        <w:right w:val="single" w:sz="8" w:space="0" w:color="000000"/>
      </w:pBdr>
      <w:spacing w:before="100" w:beforeAutospacing="1" w:after="100" w:afterAutospacing="1"/>
      <w:jc w:val="center"/>
    </w:pPr>
    <w:rPr>
      <w:rFonts w:eastAsia="Times New Roman" w:cs="Arial"/>
      <w:i/>
      <w:iCs/>
      <w:sz w:val="16"/>
      <w:szCs w:val="16"/>
      <w:lang w:eastAsia="es-GT"/>
    </w:rPr>
  </w:style>
  <w:style w:type="paragraph" w:customStyle="1" w:styleId="xl69">
    <w:name w:val="xl69"/>
    <w:basedOn w:val="Normal"/>
    <w:uiPriority w:val="99"/>
    <w:rsid w:val="006343C8"/>
    <w:pPr>
      <w:pBdr>
        <w:bottom w:val="single" w:sz="8" w:space="0" w:color="000000"/>
        <w:right w:val="single" w:sz="8" w:space="0" w:color="000000"/>
      </w:pBdr>
      <w:spacing w:before="100" w:beforeAutospacing="1" w:after="100" w:afterAutospacing="1"/>
    </w:pPr>
    <w:rPr>
      <w:rFonts w:eastAsia="Times New Roman" w:cs="Arial"/>
      <w:sz w:val="16"/>
      <w:szCs w:val="16"/>
      <w:lang w:eastAsia="es-GT"/>
    </w:rPr>
  </w:style>
  <w:style w:type="paragraph" w:customStyle="1" w:styleId="xl70">
    <w:name w:val="xl70"/>
    <w:basedOn w:val="Normal"/>
    <w:rsid w:val="006343C8"/>
    <w:pPr>
      <w:pBdr>
        <w:bottom w:val="single" w:sz="8" w:space="0" w:color="000000"/>
        <w:right w:val="single" w:sz="8" w:space="0" w:color="000000"/>
      </w:pBdr>
      <w:spacing w:before="100" w:beforeAutospacing="1" w:after="100" w:afterAutospacing="1"/>
    </w:pPr>
    <w:rPr>
      <w:rFonts w:eastAsia="Times New Roman" w:cs="Arial"/>
      <w:sz w:val="16"/>
      <w:szCs w:val="16"/>
      <w:lang w:eastAsia="es-GT"/>
    </w:rPr>
  </w:style>
  <w:style w:type="paragraph" w:customStyle="1" w:styleId="xl71">
    <w:name w:val="xl71"/>
    <w:basedOn w:val="Normal"/>
    <w:uiPriority w:val="99"/>
    <w:rsid w:val="006343C8"/>
    <w:pPr>
      <w:pBdr>
        <w:left w:val="single" w:sz="8" w:space="0" w:color="000000"/>
        <w:bottom w:val="single" w:sz="8" w:space="0" w:color="000000"/>
        <w:right w:val="single" w:sz="8" w:space="0" w:color="000000"/>
      </w:pBdr>
      <w:shd w:val="clear" w:color="auto" w:fill="FF0000"/>
      <w:spacing w:before="100" w:beforeAutospacing="1" w:after="100" w:afterAutospacing="1"/>
      <w:jc w:val="center"/>
    </w:pPr>
    <w:rPr>
      <w:rFonts w:eastAsia="Times New Roman" w:cs="Arial"/>
      <w:sz w:val="16"/>
      <w:szCs w:val="16"/>
      <w:lang w:eastAsia="es-GT"/>
    </w:rPr>
  </w:style>
  <w:style w:type="paragraph" w:customStyle="1" w:styleId="xl72">
    <w:name w:val="xl72"/>
    <w:basedOn w:val="Normal"/>
    <w:uiPriority w:val="99"/>
    <w:rsid w:val="006343C8"/>
    <w:pPr>
      <w:pBdr>
        <w:bottom w:val="single" w:sz="8" w:space="0" w:color="000000"/>
        <w:right w:val="single" w:sz="8" w:space="0" w:color="000000"/>
      </w:pBdr>
      <w:shd w:val="clear" w:color="auto" w:fill="FF0000"/>
      <w:spacing w:before="100" w:beforeAutospacing="1" w:after="100" w:afterAutospacing="1"/>
      <w:jc w:val="center"/>
    </w:pPr>
    <w:rPr>
      <w:rFonts w:eastAsia="Times New Roman" w:cs="Arial"/>
      <w:sz w:val="16"/>
      <w:szCs w:val="16"/>
      <w:lang w:eastAsia="es-GT"/>
    </w:rPr>
  </w:style>
  <w:style w:type="paragraph" w:customStyle="1" w:styleId="xl73">
    <w:name w:val="xl73"/>
    <w:basedOn w:val="Normal"/>
    <w:uiPriority w:val="99"/>
    <w:rsid w:val="006343C8"/>
    <w:pPr>
      <w:pBdr>
        <w:bottom w:val="single" w:sz="8" w:space="0" w:color="000000"/>
        <w:right w:val="single" w:sz="8" w:space="0" w:color="000000"/>
      </w:pBdr>
      <w:shd w:val="clear" w:color="auto" w:fill="FF0000"/>
      <w:spacing w:before="100" w:beforeAutospacing="1" w:after="100" w:afterAutospacing="1"/>
      <w:jc w:val="center"/>
    </w:pPr>
    <w:rPr>
      <w:rFonts w:eastAsia="Times New Roman" w:cs="Arial"/>
      <w:i/>
      <w:iCs/>
      <w:sz w:val="16"/>
      <w:szCs w:val="16"/>
      <w:lang w:eastAsia="es-GT"/>
    </w:rPr>
  </w:style>
  <w:style w:type="paragraph" w:customStyle="1" w:styleId="xl74">
    <w:name w:val="xl74"/>
    <w:basedOn w:val="Normal"/>
    <w:uiPriority w:val="99"/>
    <w:rsid w:val="006343C8"/>
    <w:pPr>
      <w:pBdr>
        <w:bottom w:val="single" w:sz="8" w:space="0" w:color="000000"/>
        <w:right w:val="single" w:sz="8" w:space="0" w:color="000000"/>
      </w:pBdr>
      <w:shd w:val="clear" w:color="auto" w:fill="FF0000"/>
      <w:spacing w:before="100" w:beforeAutospacing="1" w:after="100" w:afterAutospacing="1"/>
    </w:pPr>
    <w:rPr>
      <w:rFonts w:eastAsia="Times New Roman" w:cs="Arial"/>
      <w:sz w:val="16"/>
      <w:szCs w:val="16"/>
      <w:lang w:eastAsia="es-GT"/>
    </w:rPr>
  </w:style>
  <w:style w:type="paragraph" w:customStyle="1" w:styleId="xl75">
    <w:name w:val="xl75"/>
    <w:basedOn w:val="Normal"/>
    <w:uiPriority w:val="99"/>
    <w:rsid w:val="006343C8"/>
    <w:pPr>
      <w:pBdr>
        <w:top w:val="single" w:sz="8" w:space="0" w:color="000000"/>
        <w:left w:val="single" w:sz="8" w:space="0" w:color="000000"/>
        <w:bottom w:val="single" w:sz="8" w:space="0" w:color="000000"/>
        <w:right w:val="single" w:sz="8" w:space="0" w:color="000000"/>
      </w:pBdr>
      <w:shd w:val="clear" w:color="auto" w:fill="FF0000"/>
      <w:spacing w:before="100" w:beforeAutospacing="1" w:after="100" w:afterAutospacing="1"/>
      <w:jc w:val="center"/>
    </w:pPr>
    <w:rPr>
      <w:rFonts w:eastAsia="Times New Roman" w:cs="Arial"/>
      <w:sz w:val="16"/>
      <w:szCs w:val="16"/>
      <w:lang w:eastAsia="es-GT"/>
    </w:rPr>
  </w:style>
  <w:style w:type="paragraph" w:customStyle="1" w:styleId="xl76">
    <w:name w:val="xl76"/>
    <w:basedOn w:val="Normal"/>
    <w:uiPriority w:val="99"/>
    <w:rsid w:val="006343C8"/>
    <w:pPr>
      <w:pBdr>
        <w:top w:val="single" w:sz="8" w:space="0" w:color="000000"/>
        <w:bottom w:val="single" w:sz="8" w:space="0" w:color="000000"/>
        <w:right w:val="single" w:sz="8" w:space="0" w:color="000000"/>
      </w:pBdr>
      <w:shd w:val="clear" w:color="auto" w:fill="FF0000"/>
      <w:spacing w:before="100" w:beforeAutospacing="1" w:after="100" w:afterAutospacing="1"/>
      <w:jc w:val="center"/>
    </w:pPr>
    <w:rPr>
      <w:rFonts w:eastAsia="Times New Roman" w:cs="Arial"/>
      <w:sz w:val="16"/>
      <w:szCs w:val="16"/>
      <w:lang w:eastAsia="es-GT"/>
    </w:rPr>
  </w:style>
  <w:style w:type="paragraph" w:customStyle="1" w:styleId="xl77">
    <w:name w:val="xl77"/>
    <w:basedOn w:val="Normal"/>
    <w:uiPriority w:val="99"/>
    <w:rsid w:val="006343C8"/>
    <w:pPr>
      <w:pBdr>
        <w:top w:val="single" w:sz="8" w:space="0" w:color="000000"/>
        <w:bottom w:val="single" w:sz="8" w:space="0" w:color="000000"/>
        <w:right w:val="single" w:sz="8" w:space="0" w:color="000000"/>
      </w:pBdr>
      <w:shd w:val="clear" w:color="auto" w:fill="FF0000"/>
      <w:spacing w:before="100" w:beforeAutospacing="1" w:after="100" w:afterAutospacing="1"/>
      <w:jc w:val="center"/>
    </w:pPr>
    <w:rPr>
      <w:rFonts w:eastAsia="Times New Roman" w:cs="Arial"/>
      <w:i/>
      <w:iCs/>
      <w:sz w:val="16"/>
      <w:szCs w:val="16"/>
      <w:lang w:eastAsia="es-GT"/>
    </w:rPr>
  </w:style>
  <w:style w:type="character" w:customStyle="1" w:styleId="medium">
    <w:name w:val="medium"/>
    <w:basedOn w:val="Fuentedeprrafopredeter"/>
    <w:rsid w:val="006343C8"/>
  </w:style>
  <w:style w:type="character" w:customStyle="1" w:styleId="title-extra">
    <w:name w:val="title-extra"/>
    <w:basedOn w:val="Fuentedeprrafopredeter"/>
    <w:rsid w:val="006343C8"/>
  </w:style>
  <w:style w:type="character" w:customStyle="1" w:styleId="itemprop">
    <w:name w:val="itemprop"/>
    <w:basedOn w:val="Fuentedeprrafopredeter"/>
    <w:rsid w:val="006343C8"/>
  </w:style>
  <w:style w:type="character" w:customStyle="1" w:styleId="aspnetdisabled">
    <w:name w:val="aspnetdisabled"/>
    <w:basedOn w:val="Fuentedeprrafopredeter"/>
    <w:rsid w:val="006343C8"/>
  </w:style>
  <w:style w:type="character" w:customStyle="1" w:styleId="binomial">
    <w:name w:val="binomial"/>
    <w:basedOn w:val="Fuentedeprrafopredeter"/>
    <w:rsid w:val="006343C8"/>
  </w:style>
  <w:style w:type="character" w:customStyle="1" w:styleId="xbe">
    <w:name w:val="_xbe"/>
    <w:basedOn w:val="Fuentedeprrafopredeter"/>
    <w:rsid w:val="006343C8"/>
  </w:style>
  <w:style w:type="character" w:customStyle="1" w:styleId="il">
    <w:name w:val="il"/>
    <w:basedOn w:val="Fuentedeprrafopredeter"/>
    <w:rsid w:val="006343C8"/>
  </w:style>
  <w:style w:type="character" w:customStyle="1" w:styleId="caps">
    <w:name w:val="caps"/>
    <w:basedOn w:val="Fuentedeprrafopredeter"/>
    <w:rsid w:val="006343C8"/>
  </w:style>
  <w:style w:type="character" w:customStyle="1" w:styleId="st">
    <w:name w:val="st"/>
    <w:basedOn w:val="Fuentedeprrafopredeter"/>
    <w:rsid w:val="006343C8"/>
  </w:style>
  <w:style w:type="character" w:customStyle="1" w:styleId="lrzxr">
    <w:name w:val="lrzxr"/>
    <w:basedOn w:val="Fuentedeprrafopredeter"/>
    <w:rsid w:val="006343C8"/>
  </w:style>
  <w:style w:type="character" w:customStyle="1" w:styleId="go">
    <w:name w:val="go"/>
    <w:basedOn w:val="Fuentedeprrafopredeter"/>
    <w:rsid w:val="006343C8"/>
  </w:style>
  <w:style w:type="character" w:customStyle="1" w:styleId="e24kjd">
    <w:name w:val="e24kjd"/>
    <w:basedOn w:val="Fuentedeprrafopredeter"/>
    <w:rsid w:val="006343C8"/>
  </w:style>
  <w:style w:type="character" w:styleId="Textoennegrita">
    <w:name w:val="Strong"/>
    <w:basedOn w:val="Fuentedeprrafopredeter"/>
    <w:uiPriority w:val="22"/>
    <w:qFormat/>
    <w:rsid w:val="006343C8"/>
    <w:rPr>
      <w:b/>
      <w:bCs/>
    </w:rPr>
  </w:style>
  <w:style w:type="paragraph" w:styleId="Textonotaalfinal">
    <w:name w:val="endnote text"/>
    <w:basedOn w:val="Normal"/>
    <w:link w:val="TextonotaalfinalCar"/>
    <w:uiPriority w:val="99"/>
    <w:semiHidden/>
    <w:unhideWhenUsed/>
    <w:rsid w:val="006343C8"/>
    <w:rPr>
      <w:sz w:val="20"/>
      <w:szCs w:val="20"/>
    </w:rPr>
  </w:style>
  <w:style w:type="character" w:customStyle="1" w:styleId="TextonotaalfinalCar">
    <w:name w:val="Texto nota al final Car"/>
    <w:basedOn w:val="Fuentedeprrafopredeter"/>
    <w:link w:val="Textonotaalfinal"/>
    <w:uiPriority w:val="99"/>
    <w:semiHidden/>
    <w:rsid w:val="006343C8"/>
    <w:rPr>
      <w:sz w:val="20"/>
      <w:szCs w:val="20"/>
    </w:rPr>
  </w:style>
  <w:style w:type="character" w:styleId="Refdenotaalfinal">
    <w:name w:val="endnote reference"/>
    <w:basedOn w:val="Fuentedeprrafopredeter"/>
    <w:uiPriority w:val="99"/>
    <w:semiHidden/>
    <w:unhideWhenUsed/>
    <w:rsid w:val="006343C8"/>
    <w:rPr>
      <w:vertAlign w:val="superscript"/>
    </w:rPr>
  </w:style>
  <w:style w:type="paragraph" w:styleId="HTMLconformatoprevio">
    <w:name w:val="HTML Preformatted"/>
    <w:basedOn w:val="Normal"/>
    <w:link w:val="HTMLconformatoprevioCar"/>
    <w:uiPriority w:val="99"/>
    <w:semiHidden/>
    <w:unhideWhenUsed/>
    <w:rsid w:val="006343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es-GT"/>
    </w:rPr>
  </w:style>
  <w:style w:type="character" w:customStyle="1" w:styleId="HTMLconformatoprevioCar">
    <w:name w:val="HTML con formato previo Car"/>
    <w:basedOn w:val="Fuentedeprrafopredeter"/>
    <w:link w:val="HTMLconformatoprevio"/>
    <w:uiPriority w:val="99"/>
    <w:semiHidden/>
    <w:rsid w:val="006343C8"/>
    <w:rPr>
      <w:rFonts w:ascii="Courier New" w:eastAsia="Times New Roman" w:hAnsi="Courier New" w:cs="Courier New"/>
      <w:sz w:val="20"/>
      <w:szCs w:val="20"/>
      <w:lang w:eastAsia="es-GT"/>
    </w:rPr>
  </w:style>
  <w:style w:type="character" w:customStyle="1" w:styleId="Ttulo6Car">
    <w:name w:val="Título 6 Car"/>
    <w:basedOn w:val="Fuentedeprrafopredeter"/>
    <w:link w:val="Ttulo6"/>
    <w:semiHidden/>
    <w:rsid w:val="00196C0A"/>
    <w:rPr>
      <w:rFonts w:asciiTheme="majorHAnsi" w:eastAsiaTheme="majorEastAsia" w:hAnsiTheme="majorHAnsi" w:cstheme="majorBidi"/>
      <w:i/>
      <w:iCs/>
      <w:color w:val="243F60" w:themeColor="accent1" w:themeShade="7F"/>
      <w:lang w:eastAsia="es-ES"/>
    </w:rPr>
  </w:style>
  <w:style w:type="paragraph" w:styleId="Puesto">
    <w:name w:val="Title"/>
    <w:basedOn w:val="Normal"/>
    <w:next w:val="Normal"/>
    <w:link w:val="PuestoCar"/>
    <w:qFormat/>
    <w:rsid w:val="00196C0A"/>
    <w:pPr>
      <w:spacing w:before="240" w:after="60"/>
      <w:jc w:val="center"/>
      <w:outlineLvl w:val="0"/>
    </w:pPr>
    <w:rPr>
      <w:rFonts w:ascii="Cambria" w:eastAsia="Times New Roman" w:hAnsi="Cambria" w:cs="Times New Roman"/>
      <w:b/>
      <w:bCs/>
      <w:kern w:val="28"/>
      <w:sz w:val="32"/>
      <w:szCs w:val="32"/>
      <w:lang w:eastAsia="es-ES"/>
    </w:rPr>
  </w:style>
  <w:style w:type="character" w:customStyle="1" w:styleId="PuestoCar">
    <w:name w:val="Puesto Car"/>
    <w:basedOn w:val="Fuentedeprrafopredeter"/>
    <w:link w:val="Puesto"/>
    <w:rsid w:val="00196C0A"/>
    <w:rPr>
      <w:rFonts w:ascii="Cambria" w:eastAsia="Times New Roman" w:hAnsi="Cambria" w:cs="Times New Roman"/>
      <w:b/>
      <w:bCs/>
      <w:kern w:val="28"/>
      <w:sz w:val="32"/>
      <w:szCs w:val="32"/>
      <w:lang w:eastAsia="es-ES"/>
    </w:rPr>
  </w:style>
  <w:style w:type="character" w:customStyle="1" w:styleId="SinespaciadoCar">
    <w:name w:val="Sin espaciado Car"/>
    <w:link w:val="Sinespaciado"/>
    <w:uiPriority w:val="1"/>
    <w:rsid w:val="00196C0A"/>
    <w:rPr>
      <w:rFonts w:eastAsiaTheme="minorHAnsi"/>
      <w:sz w:val="22"/>
      <w:szCs w:val="22"/>
    </w:rPr>
  </w:style>
  <w:style w:type="paragraph" w:styleId="Bibliografa">
    <w:name w:val="Bibliography"/>
    <w:basedOn w:val="Normal"/>
    <w:next w:val="Normal"/>
    <w:uiPriority w:val="37"/>
    <w:unhideWhenUsed/>
    <w:rsid w:val="004C46E3"/>
  </w:style>
  <w:style w:type="character" w:customStyle="1" w:styleId="PrrafodelistaCar">
    <w:name w:val="Párrafo de lista Car"/>
    <w:link w:val="Prrafodelista"/>
    <w:uiPriority w:val="1"/>
    <w:locked/>
    <w:rsid w:val="004B10CC"/>
    <w:rPr>
      <w:rFonts w:eastAsiaTheme="minorHAnsi"/>
    </w:rPr>
  </w:style>
  <w:style w:type="paragraph" w:styleId="TtulodeTDC">
    <w:name w:val="TOC Heading"/>
    <w:basedOn w:val="Ttulo1"/>
    <w:next w:val="Normal"/>
    <w:uiPriority w:val="39"/>
    <w:unhideWhenUsed/>
    <w:qFormat/>
    <w:rsid w:val="00CC7094"/>
    <w:pPr>
      <w:spacing w:before="240" w:line="259" w:lineRule="auto"/>
      <w:outlineLvl w:val="9"/>
    </w:pPr>
    <w:rPr>
      <w:rFonts w:asciiTheme="majorHAnsi" w:hAnsiTheme="majorHAnsi"/>
      <w:b w:val="0"/>
      <w:bCs w:val="0"/>
      <w:color w:val="365F91" w:themeColor="accent1" w:themeShade="BF"/>
      <w:sz w:val="32"/>
      <w:szCs w:val="32"/>
      <w:lang w:eastAsia="es-GT"/>
    </w:rPr>
  </w:style>
  <w:style w:type="paragraph" w:styleId="TDC1">
    <w:name w:val="toc 1"/>
    <w:basedOn w:val="Normal"/>
    <w:next w:val="Normal"/>
    <w:autoRedefine/>
    <w:uiPriority w:val="39"/>
    <w:unhideWhenUsed/>
    <w:rsid w:val="00CC7094"/>
    <w:pPr>
      <w:spacing w:after="100"/>
    </w:pPr>
  </w:style>
  <w:style w:type="paragraph" w:styleId="TDC2">
    <w:name w:val="toc 2"/>
    <w:basedOn w:val="Normal"/>
    <w:next w:val="Normal"/>
    <w:autoRedefine/>
    <w:uiPriority w:val="39"/>
    <w:unhideWhenUsed/>
    <w:rsid w:val="00CC7094"/>
    <w:pPr>
      <w:spacing w:after="100"/>
      <w:ind w:left="240"/>
    </w:pPr>
  </w:style>
  <w:style w:type="paragraph" w:styleId="TDC3">
    <w:name w:val="toc 3"/>
    <w:basedOn w:val="Normal"/>
    <w:next w:val="Normal"/>
    <w:autoRedefine/>
    <w:uiPriority w:val="39"/>
    <w:unhideWhenUsed/>
    <w:rsid w:val="00CC7094"/>
    <w:pPr>
      <w:spacing w:after="100"/>
      <w:ind w:left="480"/>
    </w:pPr>
  </w:style>
  <w:style w:type="paragraph" w:styleId="Tabladeilustraciones">
    <w:name w:val="table of figures"/>
    <w:basedOn w:val="Normal"/>
    <w:next w:val="Normal"/>
    <w:uiPriority w:val="99"/>
    <w:unhideWhenUsed/>
    <w:rsid w:val="00CC7094"/>
  </w:style>
  <w:style w:type="character" w:styleId="Refdecomentario">
    <w:name w:val="annotation reference"/>
    <w:basedOn w:val="Fuentedeprrafopredeter"/>
    <w:uiPriority w:val="99"/>
    <w:semiHidden/>
    <w:unhideWhenUsed/>
    <w:rsid w:val="001858FE"/>
    <w:rPr>
      <w:sz w:val="16"/>
      <w:szCs w:val="16"/>
    </w:rPr>
  </w:style>
  <w:style w:type="paragraph" w:styleId="Textocomentario">
    <w:name w:val="annotation text"/>
    <w:basedOn w:val="Normal"/>
    <w:link w:val="TextocomentarioCar"/>
    <w:uiPriority w:val="99"/>
    <w:semiHidden/>
    <w:unhideWhenUsed/>
    <w:rsid w:val="001858FE"/>
    <w:pPr>
      <w:spacing w:after="160"/>
    </w:pPr>
    <w:rPr>
      <w:rFonts w:eastAsiaTheme="minorHAnsi"/>
      <w:sz w:val="20"/>
      <w:szCs w:val="20"/>
      <w:lang w:val="es-SV"/>
    </w:rPr>
  </w:style>
  <w:style w:type="character" w:customStyle="1" w:styleId="TextocomentarioCar">
    <w:name w:val="Texto comentario Car"/>
    <w:basedOn w:val="Fuentedeprrafopredeter"/>
    <w:link w:val="Textocomentario"/>
    <w:uiPriority w:val="99"/>
    <w:semiHidden/>
    <w:rsid w:val="001858FE"/>
    <w:rPr>
      <w:rFonts w:eastAsiaTheme="minorHAnsi"/>
      <w:sz w:val="20"/>
      <w:szCs w:val="20"/>
      <w:lang w:val="es-SV"/>
    </w:rPr>
  </w:style>
  <w:style w:type="paragraph" w:customStyle="1" w:styleId="ng-star-inserted">
    <w:name w:val="ng-star-inserted"/>
    <w:basedOn w:val="Normal"/>
    <w:rsid w:val="001858FE"/>
    <w:pPr>
      <w:spacing w:before="100" w:beforeAutospacing="1" w:after="100" w:afterAutospacing="1"/>
    </w:pPr>
    <w:rPr>
      <w:rFonts w:ascii="Times New Roman" w:eastAsia="Times New Roman" w:hAnsi="Times New Roman" w:cs="Times New Roman"/>
      <w:lang w:eastAsia="es-GT"/>
    </w:rPr>
  </w:style>
  <w:style w:type="character" w:customStyle="1" w:styleId="Mencinsinresolver1">
    <w:name w:val="Mención sin resolver1"/>
    <w:basedOn w:val="Fuentedeprrafopredeter"/>
    <w:uiPriority w:val="99"/>
    <w:semiHidden/>
    <w:unhideWhenUsed/>
    <w:rsid w:val="001858FE"/>
    <w:rPr>
      <w:color w:val="605E5C"/>
      <w:shd w:val="clear" w:color="auto" w:fill="E1DFDD"/>
    </w:rPr>
  </w:style>
  <w:style w:type="character" w:customStyle="1" w:styleId="item-header">
    <w:name w:val="item-header"/>
    <w:basedOn w:val="Fuentedeprrafopredeter"/>
    <w:rsid w:val="001858FE"/>
  </w:style>
  <w:style w:type="paragraph" w:customStyle="1" w:styleId="gmail-m6615587023458411835romanos">
    <w:name w:val="gmail-m_6615587023458411835romanos"/>
    <w:basedOn w:val="Normal"/>
    <w:rsid w:val="001858FE"/>
    <w:pPr>
      <w:spacing w:before="100" w:beforeAutospacing="1" w:after="100" w:afterAutospacing="1"/>
    </w:pPr>
    <w:rPr>
      <w:rFonts w:ascii="Calibri" w:hAnsi="Calibri" w:cs="Calibri"/>
      <w:sz w:val="22"/>
      <w:szCs w:val="22"/>
      <w:lang w:eastAsia="zh-CN"/>
    </w:rPr>
  </w:style>
  <w:style w:type="paragraph" w:customStyle="1" w:styleId="gmail-m6615587023458411835inciso">
    <w:name w:val="gmail-m_6615587023458411835inciso"/>
    <w:basedOn w:val="Normal"/>
    <w:rsid w:val="001858FE"/>
    <w:pPr>
      <w:spacing w:before="100" w:beforeAutospacing="1" w:after="100" w:afterAutospacing="1"/>
    </w:pPr>
    <w:rPr>
      <w:rFonts w:ascii="Calibri" w:hAnsi="Calibri" w:cs="Calibri"/>
      <w:sz w:val="22"/>
      <w:szCs w:val="22"/>
      <w:lang w:eastAsia="zh-CN"/>
    </w:rPr>
  </w:style>
  <w:style w:type="paragraph" w:customStyle="1" w:styleId="gmail-m6615587023458411835texto">
    <w:name w:val="gmail-m_6615587023458411835texto"/>
    <w:basedOn w:val="Normal"/>
    <w:rsid w:val="001858FE"/>
    <w:pPr>
      <w:spacing w:before="100" w:beforeAutospacing="1" w:after="100" w:afterAutospacing="1"/>
    </w:pPr>
    <w:rPr>
      <w:rFonts w:ascii="Calibri" w:hAnsi="Calibri" w:cs="Calibri"/>
      <w:sz w:val="22"/>
      <w:szCs w:val="22"/>
      <w:lang w:eastAsia="zh-CN"/>
    </w:rPr>
  </w:style>
  <w:style w:type="character" w:customStyle="1" w:styleId="y2iqfc">
    <w:name w:val="y2iqfc"/>
    <w:basedOn w:val="Fuentedeprrafopredeter"/>
    <w:rsid w:val="001858FE"/>
  </w:style>
  <w:style w:type="character" w:customStyle="1" w:styleId="gi">
    <w:name w:val="gi"/>
    <w:basedOn w:val="Fuentedeprrafopredeter"/>
    <w:rsid w:val="001858FE"/>
  </w:style>
  <w:style w:type="paragraph" w:styleId="Asuntodelcomentario">
    <w:name w:val="annotation subject"/>
    <w:basedOn w:val="Textocomentario"/>
    <w:next w:val="Textocomentario"/>
    <w:link w:val="AsuntodelcomentarioCar"/>
    <w:uiPriority w:val="99"/>
    <w:semiHidden/>
    <w:unhideWhenUsed/>
    <w:rsid w:val="001858FE"/>
    <w:pPr>
      <w:spacing w:after="0"/>
    </w:pPr>
    <w:rPr>
      <w:rFonts w:ascii="Times New Roman" w:eastAsia="Times New Roman" w:hAnsi="Times New Roman" w:cs="Times New Roman"/>
      <w:b/>
      <w:bCs/>
      <w:lang w:val="es-GT" w:eastAsia="es-ES"/>
    </w:rPr>
  </w:style>
  <w:style w:type="character" w:customStyle="1" w:styleId="AsuntodelcomentarioCar">
    <w:name w:val="Asunto del comentario Car"/>
    <w:basedOn w:val="TextocomentarioCar"/>
    <w:link w:val="Asuntodelcomentario"/>
    <w:uiPriority w:val="99"/>
    <w:semiHidden/>
    <w:rsid w:val="001858FE"/>
    <w:rPr>
      <w:rFonts w:ascii="Times New Roman" w:eastAsia="Times New Roman" w:hAnsi="Times New Roman" w:cs="Times New Roman"/>
      <w:b/>
      <w:bCs/>
      <w:sz w:val="20"/>
      <w:szCs w:val="20"/>
      <w:lang w:val="es-SV" w:eastAsia="es-ES"/>
    </w:rPr>
  </w:style>
  <w:style w:type="character" w:customStyle="1" w:styleId="shorttext">
    <w:name w:val="short_text"/>
    <w:basedOn w:val="Fuentedeprrafopredeter"/>
    <w:rsid w:val="001858FE"/>
  </w:style>
  <w:style w:type="character" w:customStyle="1" w:styleId="Mencinsinresolver10">
    <w:name w:val="Mención sin resolver1"/>
    <w:basedOn w:val="Fuentedeprrafopredeter"/>
    <w:uiPriority w:val="99"/>
    <w:semiHidden/>
    <w:unhideWhenUsed/>
    <w:rsid w:val="001858FE"/>
    <w:rPr>
      <w:color w:val="605E5C"/>
      <w:shd w:val="clear" w:color="auto" w:fill="E1DFDD"/>
    </w:rPr>
  </w:style>
  <w:style w:type="character" w:customStyle="1" w:styleId="fontstyle01">
    <w:name w:val="fontstyle01"/>
    <w:basedOn w:val="Fuentedeprrafopredeter"/>
    <w:rsid w:val="001858FE"/>
    <w:rPr>
      <w:rFonts w:ascii="Arial" w:hAnsi="Arial" w:cs="Arial" w:hint="default"/>
      <w:b w:val="0"/>
      <w:bCs w:val="0"/>
      <w:i w:val="0"/>
      <w:iCs w:val="0"/>
      <w:color w:val="000000"/>
      <w:sz w:val="24"/>
      <w:szCs w:val="24"/>
    </w:rPr>
  </w:style>
  <w:style w:type="character" w:customStyle="1" w:styleId="fontstyle21">
    <w:name w:val="fontstyle21"/>
    <w:basedOn w:val="Fuentedeprrafopredeter"/>
    <w:rsid w:val="001858FE"/>
    <w:rPr>
      <w:rFonts w:ascii="Arial" w:hAnsi="Arial" w:cs="Arial" w:hint="default"/>
      <w:b/>
      <w:bCs/>
      <w:i w:val="0"/>
      <w:iCs w:val="0"/>
      <w:color w:val="000000"/>
      <w:sz w:val="24"/>
      <w:szCs w:val="24"/>
    </w:rPr>
  </w:style>
  <w:style w:type="character" w:customStyle="1" w:styleId="apple-converted-space">
    <w:name w:val="apple-converted-space"/>
    <w:basedOn w:val="Fuentedeprrafopredeter"/>
    <w:rsid w:val="001858FE"/>
  </w:style>
  <w:style w:type="character" w:customStyle="1" w:styleId="w8qarf">
    <w:name w:val="w8qarf"/>
    <w:basedOn w:val="Fuentedeprrafopredeter"/>
    <w:rsid w:val="001858FE"/>
  </w:style>
  <w:style w:type="character" w:customStyle="1" w:styleId="toctext">
    <w:name w:val="toctext"/>
    <w:basedOn w:val="Fuentedeprrafopredeter"/>
    <w:rsid w:val="001858FE"/>
  </w:style>
  <w:style w:type="character" w:customStyle="1" w:styleId="latitude">
    <w:name w:val="latitude"/>
    <w:basedOn w:val="Fuentedeprrafopredeter"/>
    <w:rsid w:val="001858FE"/>
  </w:style>
  <w:style w:type="character" w:customStyle="1" w:styleId="longitude">
    <w:name w:val="longitude"/>
    <w:basedOn w:val="Fuentedeprrafopredeter"/>
    <w:rsid w:val="001858FE"/>
  </w:style>
  <w:style w:type="paragraph" w:styleId="Revisin">
    <w:name w:val="Revision"/>
    <w:hidden/>
    <w:uiPriority w:val="99"/>
    <w:semiHidden/>
    <w:rsid w:val="001858FE"/>
    <w:rPr>
      <w:rFonts w:eastAsiaTheme="minorHAnsi"/>
      <w:sz w:val="22"/>
      <w:szCs w:val="22"/>
    </w:rPr>
  </w:style>
  <w:style w:type="character" w:customStyle="1" w:styleId="ps29">
    <w:name w:val="ps29"/>
    <w:basedOn w:val="Fuentedeprrafopredeter"/>
    <w:rsid w:val="001858FE"/>
  </w:style>
  <w:style w:type="character" w:customStyle="1" w:styleId="ps30">
    <w:name w:val="ps30"/>
    <w:basedOn w:val="Fuentedeprrafopredeter"/>
    <w:rsid w:val="001858FE"/>
  </w:style>
  <w:style w:type="character" w:customStyle="1" w:styleId="ps31">
    <w:name w:val="ps31"/>
    <w:basedOn w:val="Fuentedeprrafopredeter"/>
    <w:rsid w:val="001858FE"/>
  </w:style>
  <w:style w:type="character" w:customStyle="1" w:styleId="ps32">
    <w:name w:val="ps32"/>
    <w:basedOn w:val="Fuentedeprrafopredeter"/>
    <w:rsid w:val="001858FE"/>
  </w:style>
  <w:style w:type="character" w:customStyle="1" w:styleId="ps33">
    <w:name w:val="ps33"/>
    <w:basedOn w:val="Fuentedeprrafopredeter"/>
    <w:rsid w:val="001858FE"/>
  </w:style>
  <w:style w:type="character" w:customStyle="1" w:styleId="ps34">
    <w:name w:val="ps34"/>
    <w:basedOn w:val="Fuentedeprrafopredeter"/>
    <w:rsid w:val="001858FE"/>
  </w:style>
  <w:style w:type="character" w:customStyle="1" w:styleId="ps35">
    <w:name w:val="ps35"/>
    <w:basedOn w:val="Fuentedeprrafopredeter"/>
    <w:rsid w:val="001858FE"/>
  </w:style>
  <w:style w:type="character" w:customStyle="1" w:styleId="ps37">
    <w:name w:val="ps37"/>
    <w:basedOn w:val="Fuentedeprrafopredeter"/>
    <w:rsid w:val="001858FE"/>
  </w:style>
  <w:style w:type="character" w:customStyle="1" w:styleId="ps39">
    <w:name w:val="ps39"/>
    <w:basedOn w:val="Fuentedeprrafopredeter"/>
    <w:rsid w:val="001858FE"/>
  </w:style>
  <w:style w:type="character" w:customStyle="1" w:styleId="ps40">
    <w:name w:val="ps40"/>
    <w:basedOn w:val="Fuentedeprrafopredeter"/>
    <w:rsid w:val="001858FE"/>
  </w:style>
  <w:style w:type="character" w:customStyle="1" w:styleId="ps41">
    <w:name w:val="ps41"/>
    <w:basedOn w:val="Fuentedeprrafopredeter"/>
    <w:rsid w:val="001858FE"/>
  </w:style>
  <w:style w:type="character" w:customStyle="1" w:styleId="ps42">
    <w:name w:val="ps42"/>
    <w:basedOn w:val="Fuentedeprrafopredeter"/>
    <w:rsid w:val="001858FE"/>
  </w:style>
  <w:style w:type="character" w:customStyle="1" w:styleId="ps43">
    <w:name w:val="ps43"/>
    <w:basedOn w:val="Fuentedeprrafopredeter"/>
    <w:rsid w:val="001858FE"/>
  </w:style>
  <w:style w:type="character" w:customStyle="1" w:styleId="ps44">
    <w:name w:val="ps44"/>
    <w:basedOn w:val="Fuentedeprrafopredeter"/>
    <w:rsid w:val="001858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5733514">
      <w:bodyDiv w:val="1"/>
      <w:marLeft w:val="0"/>
      <w:marRight w:val="0"/>
      <w:marTop w:val="0"/>
      <w:marBottom w:val="0"/>
      <w:divBdr>
        <w:top w:val="none" w:sz="0" w:space="0" w:color="auto"/>
        <w:left w:val="none" w:sz="0" w:space="0" w:color="auto"/>
        <w:bottom w:val="none" w:sz="0" w:space="0" w:color="auto"/>
        <w:right w:val="none" w:sz="0" w:space="0" w:color="auto"/>
      </w:divBdr>
    </w:div>
    <w:div w:id="1529875622">
      <w:bodyDiv w:val="1"/>
      <w:marLeft w:val="0"/>
      <w:marRight w:val="0"/>
      <w:marTop w:val="0"/>
      <w:marBottom w:val="0"/>
      <w:divBdr>
        <w:top w:val="none" w:sz="0" w:space="0" w:color="auto"/>
        <w:left w:val="none" w:sz="0" w:space="0" w:color="auto"/>
        <w:bottom w:val="none" w:sz="0" w:space="0" w:color="auto"/>
        <w:right w:val="none" w:sz="0" w:space="0" w:color="auto"/>
      </w:divBdr>
    </w:div>
    <w:div w:id="15351969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7.png"/><Relationship Id="rId18"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hyperlink" Target="mailto:hga13995@gmail.com" TargetMode="Externa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8.png"/><Relationship Id="rId22" Type="http://schemas.openxmlformats.org/officeDocument/2006/relationships/fontTable" Target="fontTable.xml"/><Relationship Id="rId27" Type="http://schemas.microsoft.com/office/2016/09/relationships/commentsIds" Target="commentsIds.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b:Source>
    <b:Tag>Agr20</b:Tag>
    <b:SourceType>InternetSite</b:SourceType>
    <b:Guid>{A4952241-D4FE-41F0-AA37-661468D37BDF}</b:Guid>
    <b:Author>
      <b:Author>
        <b:NameList>
          <b:Person>
            <b:Last>Agrotendencia</b:Last>
          </b:Person>
        </b:NameList>
      </b:Author>
    </b:Author>
    <b:Title>Cultivo del café</b:Title>
    <b:Year>2020</b:Year>
    <b:RefOrder>1</b:RefOrder>
  </b:Source>
  <b:Source>
    <b:Tag>Ana98</b:Tag>
    <b:SourceType>Book</b:SourceType>
    <b:Guid>{18431DE9-AD57-4C0C-9D10-CFAB03943856}</b:Guid>
    <b:Author>
      <b:Author>
        <b:NameList>
          <b:Person>
            <b:Last>Anacafé</b:Last>
          </b:Person>
        </b:NameList>
      </b:Author>
    </b:Author>
    <b:Title>Manual de Caficultura</b:Title>
    <b:Year>1998</b:Year>
    <b:City>Guatemala</b:City>
    <b:CountryRegion>Guatemala</b:CountryRegion>
    <b:Pages>317</b:Pages>
    <b:Edition>Tercera</b:Edition>
    <b:YearAccessed>2020</b:YearAccessed>
    <b:MonthAccessed>Agosto</b:MonthAccessed>
    <b:RefOrder>2</b:RefOrder>
  </b:Source>
  <b:Source>
    <b:Tag>Ana20</b:Tag>
    <b:SourceType>Report</b:SourceType>
    <b:Guid>{74199E0F-2926-4F83-BB78-C6ACE7EDB2C9}</b:Guid>
    <b:Year>2020</b:Year>
    <b:Author>
      <b:Author>
        <b:NameList>
          <b:Person>
            <b:Last>Anacafé</b:Last>
          </b:Person>
        </b:NameList>
      </b:Author>
    </b:Author>
    <b:RefOrder>3</b:RefOrder>
  </b:Source>
  <b:Source>
    <b:Tag>CAB20</b:Tag>
    <b:SourceType>InternetSite</b:SourceType>
    <b:Guid>{EF1B0EBE-4548-4216-B68C-24E0ABE3694C}</b:Guid>
    <b:Title>Crop Protection Compendium</b:Title>
    <b:Year>2020</b:Year>
    <b:Author>
      <b:Author>
        <b:NameList>
          <b:Person>
            <b:Last>CABI</b:Last>
          </b:Person>
        </b:NameList>
      </b:Author>
    </b:Author>
    <b:URL>https://www.cabi.org/cpc/</b:URL>
    <b:YearAccessed>2020 </b:YearAccessed>
    <b:MonthAccessed>Octubre</b:MonthAccessed>
    <b:RefOrder>4</b:RefOrder>
  </b:Source>
  <b:Source>
    <b:Tag>Rie20</b:Tag>
    <b:SourceType>Report</b:SourceType>
    <b:Guid>{CA6483FA-7D32-4836-8D0A-30D347FF0D06}</b:Guid>
    <b:Title>Distribución Geografica de plagas de café en Guatemala</b:Title>
    <b:Year>2020</b:Year>
    <b:Author>
      <b:Author>
        <b:NameList>
          <b:Person>
            <b:Last>Departamento de Vigilancia Epidemiológica y Análisis de Riesgo</b:Last>
            <b:First>VISAR</b:First>
          </b:Person>
        </b:NameList>
      </b:Author>
    </b:Author>
    <b:City>Guatemala</b:City>
    <b:Department>Dirección de Sanidad Vegetal VISAR</b:Department>
    <b:Institution>Ministerio de Agricultura Ganadería y Alimentación MAGA</b:Institution>
    <b:RefOrder>5</b:RefOrder>
  </b:Source>
  <b:Source>
    <b:Tag>DIG21</b:Tag>
    <b:SourceType>Report</b:SourceType>
    <b:Guid>{F0D8105D-D428-4D72-A754-50BF6ED4F098}</b:Guid>
    <b:Title>Regiones Agroclimáticas de la República de Guatemala</b:Title>
    <b:Institution>Ministerio de Agricultura, Ganadería y Alimentación</b:Institution>
    <b:City>Guatemala</b:City>
    <b:Author>
      <b:Author>
        <b:NameList>
          <b:Person>
            <b:Last>DIGEGR</b:Last>
          </b:Person>
        </b:NameList>
      </b:Author>
    </b:Author>
    <b:Year>2021</b:Year>
    <b:Department>Dirección de Información Geográfica, Estratégica y Gestión de Riesgos </b:Department>
    <b:YearAccessed>2021</b:YearAccessed>
    <b:MonthAccessed>Abril</b:MonthAccessed>
    <b:RefOrder>1</b:RefOrder>
  </b:Source>
  <b:Source>
    <b:Tag>CIE21</b:Tag>
    <b:SourceType>Report</b:SourceType>
    <b:Guid>{FEF12255-F184-431B-87CA-3D75DF1A5533}</b:Guid>
    <b:Author>
      <b:Author>
        <b:NameList>
          <b:Person>
            <b:Last>CIEA</b:Last>
          </b:Person>
        </b:NameList>
      </b:Author>
    </b:Author>
    <b:Title>Mapa de Guatemala con zonas aptas para la producción de Aguacate var. Hass</b:Title>
    <b:Year>2021</b:Year>
    <b:City>Guatemala</b:City>
    <b:Department>Centro de Información Estrategica Agropecuaria</b:Department>
    <b:Institution>Ministerio de Agricultura, Ganadería y Alimentación</b:Institution>
    <b:YearAccessed>2021</b:YearAccessed>
    <b:MonthAccessed>Abril</b:MonthAccessed>
    <b:RefOrder>2</b:RefOrder>
  </b:Source>
  <b:Source>
    <b:Tag>MAG21</b:Tag>
    <b:SourceType>Book</b:SourceType>
    <b:Guid>{B7CE7EB1-316D-462C-8E16-69D432BAE7C5}</b:Guid>
    <b:Author>
      <b:Author>
        <b:NameList>
          <b:Person>
            <b:Last>MAGA</b:Last>
          </b:Person>
        </b:NameList>
      </b:Author>
    </b:Author>
    <b:Title>Graficas</b:Title>
    <b:Year>2021</b:Year>
    <b:City>Guatemala</b:City>
    <b:Publisher>VISAR</b:Publisher>
    <b:CountryRegion>Guatemala</b:CountryRegion>
    <b:ShortTitle>Gráficas</b:ShortTitle>
    <b:RefOrder>3</b:RefOrder>
  </b:Source>
  <b:Source>
    <b:Tag>Vir18</b:Tag>
    <b:SourceType>InternetSite</b:SourceType>
    <b:Guid>{D9D45D79-9318-4089-AFB0-4DFF481DA375}</b:Guid>
    <b:Author>
      <b:Author>
        <b:NameList>
          <b:Person>
            <b:Last>HerbarioVirtual</b:Last>
          </b:Person>
        </b:NameList>
      </b:Author>
    </b:Author>
    <b:Title>Sarna o Roña en Palto</b:Title>
    <b:Year>2018</b:Year>
    <b:URL>http://herbariofitopatologia.agro.uba.ar/?page_id=786</b:URL>
    <b:YearAccessed>2021</b:YearAccessed>
    <b:MonthAccessed>Mayo</b:MonthAccessed>
    <b:RefOrder>5</b:RefOrder>
  </b:Source>
  <b:Source>
    <b:Tag>iNa20</b:Tag>
    <b:SourceType>InternetSite</b:SourceType>
    <b:Guid>{0AD1D353-C3CF-42AD-ABB0-F71D8CB2A4B1}</b:Guid>
    <b:Author>
      <b:Author>
        <b:NameList>
          <b:Person>
            <b:Last>iNaturalist</b:Last>
          </b:Person>
        </b:NameList>
      </b:Author>
    </b:Author>
    <b:Title>Agalla del Aguacate (Trioza anceps)</b:Title>
    <b:Year>2020</b:Year>
    <b:URL>https://ecuador.inaturalist.org/taxa/492413-Trioza-anceps</b:URL>
    <b:YearAccessed>2021</b:YearAccessed>
    <b:MonthAccessed>Mayo</b:MonthAccessed>
    <b:RefOrder>6</b:RefOrder>
  </b:Source>
  <b:Source>
    <b:Tag>Hod06</b:Tag>
    <b:SourceType>InternetSite</b:SourceType>
    <b:Guid>{15B896AF-7C12-4535-913B-012FE4E94BD6}</b:Guid>
    <b:Author>
      <b:Author>
        <b:NameList>
          <b:Person>
            <b:Last>Hoddle</b:Last>
          </b:Person>
        </b:NameList>
      </b:Author>
    </b:Author>
    <b:Title>Plagas del palto en California, México y Centroamérica</b:Title>
    <b:Year>2006</b:Year>
    <b:YearAccessed>2021</b:YearAccessed>
    <b:MonthAccessed>Mayo</b:MonthAccessed>
    <b:RefOrder>7</b:RefOrder>
  </b:Source>
  <b:Source>
    <b:Tag>Hor14</b:Tag>
    <b:SourceType>InternetSite</b:SourceType>
    <b:Guid>{163FECFB-8728-4EDA-B323-3ECA458D67B4}</b:Guid>
    <b:Author>
      <b:Author>
        <b:NameList>
          <b:Person>
            <b:Last>Hortoinfo ICA</b:Last>
          </b:Person>
        </b:NameList>
      </b:Author>
    </b:Author>
    <b:Title>Pulgón verde. (Myzus Persicae)</b:Title>
    <b:Year>2014</b:Year>
    <b:URL>http://www.hortoinfo.es/index.php/plagas/566-pulgon-verde-persicae-22-02-14</b:URL>
    <b:YearAccessed>2021</b:YearAccessed>
    <b:MonthAccessed>Mayo</b:MonthAccessed>
    <b:RefOrder>8</b:RefOrder>
  </b:Source>
  <b:Source>
    <b:Tag>HOR14</b:Tag>
    <b:SourceType>InternetSite</b:SourceType>
    <b:Guid>{74ECE02E-347A-402B-A7BE-06DB62AA9797}</b:Guid>
    <b:Author>
      <b:Author>
        <b:Corporate>HORTOINFO</b:Corporate>
      </b:Author>
    </b:Author>
    <b:Title>Pulgón verde. (Myzus Persicae)</b:Title>
    <b:Year>2014</b:Year>
    <b:URL>http://www.hortoinfo.es/index.php/plagas/566-pulgon-verde-persicae-22-02-14</b:URL>
    <b:RefOrder>9</b:RefOrder>
  </b:Source>
  <b:Source>
    <b:Tag>Juá15</b:Tag>
    <b:SourceType>Report</b:SourceType>
    <b:Guid>{3030A0DD-780E-44A8-BC17-4925CB43EFDF}</b:Guid>
    <b:Title>REGISTRO DEL ENROLLADOR DE LAS HOJAS, AMORBIA CUNEANA (WALSINGHAM) (LEPIDOPTERA: TORTRICIDAE), EN ZARZAMORA EN RANCHO HUATARILLO, PERIBÁN, MICHOACÁN</b:Title>
    <b:Year>2015</b:Year>
    <b:URL>http://www.scielo.org.mx/pdf/azm/v31n2/v31n2a30.pdf</b:URL>
    <b:Author>
      <b:Author>
        <b:NameList>
          <b:Person>
            <b:Last>Juárez Gutiérrez</b:Last>
            <b:First>A.</b:First>
            <b:Middle>C.</b:Middle>
          </b:Person>
        </b:NameList>
      </b:Author>
    </b:Author>
    <b:City>México</b:City>
    <b:YearAccessed>2021</b:YearAccessed>
    <b:MonthAccessed>Mayo</b:MonthAccessed>
    <b:RefOrder>10</b:RefOrder>
  </b:Source>
  <b:Source>
    <b:Tag>Are19</b:Tag>
    <b:SourceType>Report</b:SourceType>
    <b:Guid>{4C04F2F0-A908-4B5E-B940-E15D0A09FA4D}</b:Guid>
    <b:Author>
      <b:Author>
        <b:NameList>
          <b:Person>
            <b:Last>Arevalo</b:Last>
            <b:First>M</b:First>
          </b:Person>
          <b:Person>
            <b:Last>Cano</b:Last>
            <b:First>E</b:First>
          </b:Person>
        </b:NameList>
      </b:Author>
    </b:Author>
    <b:Title>IDENTIFICACIÓN DE PLAGAS Y ENFERMEDADES E IMPLEMENTACIÓN DE PROGRAMAS DE MANEJO INTEGRADO DE PLAGAS PARA EL CULTIVO DE AGUACATE HASS EN LOS DEPARTAMENTOS DE QUETZALTENANGO, SAN MARCOS Y HUEHUETENANGOEN EL ALTIPLANO OCCIDENTAL DE GUATEMALA.</b:Title>
    <b:Year>2019</b:Year>
    <b:City>Altiplano Occidental, Guatemala</b:City>
    <b:Pages>139</b:Pages>
    <b:YearAccessed>2021</b:YearAccessed>
    <b:MonthAccessed>Mayo</b:MonthAccessed>
    <b:DayAccessed>26</b:DayAccessed>
    <b:RefOrder>11</b:RefOrder>
  </b:Source>
  <b:Source>
    <b:Tag>Hod08</b:Tag>
    <b:SourceType>Report</b:SourceType>
    <b:Guid>{33BDE1DF-521D-42C8-AAD5-CE5983CDD387}</b:Guid>
    <b:Author>
      <b:Author>
        <b:NameList>
          <b:Person>
            <b:Last>Hoddle</b:Last>
            <b:First>M.</b:First>
          </b:Person>
          <b:Person>
            <b:Last>Hoddle</b:Last>
            <b:First>C.</b:First>
          </b:Person>
        </b:NameList>
      </b:Author>
    </b:Author>
    <b:Title>Lepidoptera and Associated Parasitoids Attacking Hass and Non-Hass Avocados in Guatemala</b:Title>
    <b:Year>2008</b:Year>
    <b:Publisher>HORTICULTURAL ENTOMOLOGY</b:Publisher>
    <b:City>Guatemala</b:City>
    <b:Pages>7</b:Pages>
    <b:YearAccessed>2021</b:YearAccessed>
    <b:MonthAccessed>Mayo</b:MonthAccessed>
    <b:DayAccessed>26</b:DayAccessed>
    <b:RefOrder>12</b:RefOrder>
  </b:Source>
  <b:Source>
    <b:Tag>Lab16</b:Tag>
    <b:SourceType>InternetSite</b:SourceType>
    <b:Guid>{5E3F2AA7-2DE9-460D-8BB6-DB649D274A9B}</b:Guid>
    <b:Author>
      <b:Author>
        <b:NameList>
          <b:Person>
            <b:Last>Laboratorio de Entomología y Acarología-DGSV-CNRF</b:Last>
          </b:Person>
        </b:NameList>
      </b:Author>
    </b:Author>
    <b:Title>FICHA TÉCNICA Barrenadorpequeño del hueso del aguacate Conotrachelus aguacatae(Barber) y Conotrachelus perseae(Barber) (Coleoptera: Curculionidae)</b:Title>
    <b:Year>2016</b:Year>
    <b:URL>https://www.gob.mx/cms/uploads/attachment/file/155683/Ficha_T_cnica_Conotrachelus_spp._EPF_2016_F_1_.pdf</b:URL>
    <b:YearAccessed>2020</b:YearAccessed>
    <b:MonthAccessed>Mayo</b:MonthAccessed>
    <b:RefOrder>13</b:RefOrder>
  </b:Source>
  <b:Source>
    <b:Tag>Och211</b:Tag>
    <b:SourceType>Art</b:SourceType>
    <b:Guid>{C14AABBF-02EF-4B28-8691-BF81460048C0}</b:Guid>
    <b:Title>Larva de Conotrachelus sp. y Larva de Stenoma catenifer.</b:Title>
    <b:Year>2021</b:Year>
    <b:Institution>Laboratorio de Diagnostico Fitosanitario MAGA</b:Institution>
    <b:Author>
      <b:Artist>
        <b:NameList>
          <b:Person>
            <b:Last>Ochaeta</b:Last>
            <b:First>José</b:First>
            <b:Middle>Francisco</b:Middle>
          </b:Person>
        </b:NameList>
      </b:Artist>
    </b:Author>
    <b:CountryRegion>Guatemala</b:CountryRegion>
    <b:YearAccessed>2021</b:YearAccessed>
    <b:MonthAccessed>Mayo</b:MonthAccessed>
    <b:RefOrder>14</b:RefOrder>
  </b:Source>
  <b:Source>
    <b:Tag>Equ19</b:Tag>
    <b:SourceType>Report</b:SourceType>
    <b:Guid>{EC328CCA-C33D-4D9D-BD0B-647778CAE374}</b:Guid>
    <b:Author>
      <b:Author>
        <b:NameList>
          <b:Person>
            <b:Last>Equihua</b:Last>
            <b:First>Armando</b:First>
          </b:Person>
        </b:NameList>
      </b:Author>
    </b:Author>
    <b:Title>COLEOPTEROS BARRENADORES DE LA SEMILLA DEL AGUACATE(Avocado SeedBeetles)</b:Title>
    <b:Year>2019</b:Year>
    <b:YearAccessed>2021</b:YearAccessed>
    <b:MonthAccessed>Mayo</b:MonthAccessed>
    <b:Institution>Instituto de FitosanidadColegio de Postgraduados</b:Institution>
    <b:City>México</b:City>
    <b:RefOrder>16</b:RefOrder>
  </b:Source>
  <b:Source>
    <b:Tag>Hod16</b:Tag>
    <b:SourceType>InternetSite</b:SourceType>
    <b:Guid>{15C45A0B-C33A-4B46-8991-5178A19DCD47}</b:Guid>
    <b:Author>
      <b:Author>
        <b:NameList>
          <b:Person>
            <b:Last>Hoddle</b:Last>
            <b:First>GRUPO</b:First>
            <b:Middle>ESPECIALISTA FITOSANITARIO</b:Middle>
          </b:Person>
        </b:NameList>
      </b:Author>
    </b:Author>
    <b:Title>FICHA TÉCNICA Palomilla barrenadora del aguacate Stenoma catenifer Walsingham (Lepidoptera:Elachistidae)</b:Title>
    <b:Year>2016</b:Year>
    <b:YearAccessed>2021</b:YearAccessed>
    <b:MonthAccessed>Mayo</b:MonthAccessed>
    <b:RefOrder>17</b:RefOrder>
  </b:Source>
  <b:Source>
    <b:Tag>Pab16</b:Tag>
    <b:SourceType>InternetSite</b:SourceType>
    <b:Guid>{66C13FEE-0EE5-4EA7-A8FC-328F1D78C596}</b:Guid>
    <b:Author>
      <b:Author>
        <b:NameList>
          <b:Person>
            <b:Last>Pablo Hernandez</b:Last>
            <b:First>Laboratorio</b:First>
            <b:Middle>deEntomología y Acarología-DGSV-CNRF</b:Middle>
          </b:Person>
        </b:NameList>
      </b:Author>
    </b:Author>
    <b:Title>Barrenador de tronco y ramas del aguacate,Copturus aguacataeKissinger, 1957(Coleoptera: Curculionoidea)</b:Title>
    <b:Year>2016</b:Year>
    <b:URL>https://www.gob.mx/cms/uploads/attachment/file/155684/Ficha_T_cnica_Copturus_aguacatae_EPF_2016_1_.pdf</b:URL>
    <b:YearAccessed>Mayo</b:YearAccessed>
    <b:MonthAccessed>2021</b:MonthAccessed>
    <b:RefOrder>18</b:RefOrder>
  </b:Source>
  <b:Source>
    <b:Tag>GBI21</b:Tag>
    <b:SourceType>InternetSite</b:SourceType>
    <b:Guid>{ABBCD67A-AA39-416F-8ACC-500FC3F4F31D}</b:Guid>
    <b:Author>
      <b:Author>
        <b:NameList>
          <b:Person>
            <b:Last>GBIF</b:Last>
          </b:Person>
        </b:NameList>
      </b:Author>
    </b:Author>
    <b:Title>Cryptaspasma Walsingham, 1900</b:Title>
    <b:Year>2021</b:Year>
    <b:URL>https://www.gbif.org/occurrence/3036903312</b:URL>
    <b:YearAccessed>2021</b:YearAccessed>
    <b:MonthAccessed>Mayo</b:MonthAccessed>
    <b:RefOrder>15</b:RefOrder>
  </b:Source>
  <b:Source>
    <b:Tag>BOL19</b:Tag>
    <b:SourceType>InternetSite</b:SourceType>
    <b:Guid>{C8B04A4A-C608-4E8B-9275-C5DF9E712E5E}</b:Guid>
    <b:Author>
      <b:Author>
        <b:NameList>
          <b:Person>
            <b:Last>BOLDSYSTEMS</b:Last>
          </b:Person>
        </b:NameList>
      </b:Author>
    </b:Author>
    <b:Title>Euxoa sorella {species}</b:Title>
    <b:Year>2019</b:Year>
    <b:URL>https://v3.boldsystems.org/index.php/Taxbrowser_Taxonpage?taxid=920450</b:URL>
    <b:YearAccessed>2020</b:YearAccessed>
    <b:MonthAccessed>Mayo</b:MonthAccessed>
    <b:RefOrder>19</b:RefOrder>
  </b:Source>
  <b:Source>
    <b:Tag>The16</b:Tag>
    <b:SourceType>InternetSite</b:SourceType>
    <b:Guid>{ED709A2D-4825-4FAE-9E97-BCD12A83DB81}</b:Guid>
    <b:Title>International Barcode of Life project (iBOL)</b:Title>
    <b:InternetSiteTitle>Gbif</b:InternetSiteTitle>
    <b:Year>2016</b:Year>
    <b:URL>https://www.gbif.org/es/occurrence/1415836029</b:URL>
    <b:Author>
      <b:Author>
        <b:Corporate>The International Barcode of Life Consortium</b:Corporate>
      </b:Author>
    </b:Author>
    <b:YearAccessed>2021</b:YearAccessed>
    <b:MonthAccessed>Mayo</b:MonthAccessed>
    <b:DayAccessed>10</b:DayAccessed>
    <b:RefOrder>20</b:RefOrder>
  </b:Source>
  <b:Source>
    <b:Tag>BOL18</b:Tag>
    <b:SourceType>InternetSite</b:SourceType>
    <b:Guid>{DF4C06CE-2CEF-4D0C-9480-3415A7820647}</b:Guid>
    <b:Author>
      <b:Author>
        <b:Corporate>BOLDSYSTEMS</b:Corporate>
      </b:Author>
    </b:Author>
    <b:Title>Holcocera {genus}</b:Title>
    <b:Year>2018</b:Year>
    <b:URL>http://v3.boldsystems.org/index.php/TaxBrowser_Taxonpage?taxid=6498</b:URL>
    <b:RefOrder>21</b:RefOrder>
  </b:Source>
  <b:Source>
    <b:Tag>GBI211</b:Tag>
    <b:SourceType>InternetSite</b:SourceType>
    <b:Guid>{B2AD4F0D-EA53-46ED-934F-C6A5927D2960}</b:Guid>
    <b:Author>
      <b:Author>
        <b:NameList>
          <b:Person>
            <b:Last>GBIF</b:Last>
          </b:Person>
        </b:NameList>
      </b:Author>
    </b:Author>
    <b:Title>Micrathetis triplex Walker, 1857</b:Title>
    <b:Year>2021</b:Year>
    <b:URL>https://www.gbif.org/es/species/1764693</b:URL>
    <b:YearAccessed>2021</b:YearAccessed>
    <b:MonthAccessed>Mayo</b:MonthAccessed>
    <b:RefOrder>22</b:RefOrder>
  </b:Source>
  <b:Source>
    <b:Tag>Ins12</b:Tag>
    <b:SourceType>InternetSite</b:SourceType>
    <b:Guid>{24BA7BE3-1823-4C49-B2AB-7703B0281A62}</b:Guid>
    <b:Title>Manejo Fitosanitario del Cultivo de Aguacate Hass (Persea americana Mill)</b:Title>
    <b:Year>2012</b:Year>
    <b:Author>
      <b:Author>
        <b:NameList>
          <b:Person>
            <b:Last>Instituto Colombiano Agropecuario ICA</b:Last>
          </b:Person>
        </b:NameList>
      </b:Author>
    </b:Author>
    <b:URL>https://www.ica.gov.co/getattachment/4b5b9b6f-ecfc-46e1-b9ca-b35cc1cefee2/-</b:URL>
    <b:YearAccessed>2021</b:YearAccessed>
    <b:MonthAccessed>Mayo</b:MonthAccessed>
    <b:RefOrder>46</b:RefOrder>
  </b:Source>
  <b:Source>
    <b:Tag>fru21</b:Tag>
    <b:SourceType>InternetSite</b:SourceType>
    <b:Guid>{2C8BD907-8FDB-424C-9E0E-F230411676A3}</b:Guid>
    <b:Title>Cuatro en uno: nuevo descubrimiento sobre la mosca de la fruta</b:Title>
    <b:Year>2021</b:Year>
    <b:URL>http://www.fao.org/news/story/es/item/263004/icode/</b:URL>
    <b:Author>
      <b:Author>
        <b:NameList>
          <b:Person>
            <b:Last>FAO</b:Last>
          </b:Person>
        </b:NameList>
      </b:Author>
    </b:Author>
    <b:YearAccessed>2021</b:YearAccessed>
    <b:MonthAccessed>Mayo</b:MonthAccessed>
    <b:RefOrder>47</b:RefOrder>
  </b:Source>
  <b:Source>
    <b:Tag>Jan14</b:Tag>
    <b:SourceType>InternetSite</b:SourceType>
    <b:Guid>{10987042-357E-435A-A786-9D72301BB28E}</b:Guid>
    <b:Author>
      <b:Author>
        <b:NameList>
          <b:Person>
            <b:Last>Janzen</b:Last>
            <b:First>Daniel</b:First>
            <b:Middle>H.</b:Middle>
          </b:Person>
        </b:NameList>
      </b:Author>
    </b:Author>
    <b:Title>Netechma pyrrhodelta {species}</b:Title>
    <b:InternetSiteTitle>BoldSystems</b:InternetSiteTitle>
    <b:Year>2014</b:Year>
    <b:URL>http://v3.boldsystems.org/index.php/Taxbrowser_Taxonpage?taxid=707534</b:URL>
    <b:YearAccessed>2021</b:YearAccessed>
    <b:MonthAccessed>Mayo</b:MonthAccessed>
    <b:RefOrder>36</b:RefOrder>
  </b:Source>
  <b:Source>
    <b:Tag>Bro02</b:Tag>
    <b:SourceType>InternetSite</b:SourceType>
    <b:Guid>{AD62CDB9-D024-4A20-BDB6-C1BC313C2E5C}</b:Guid>
    <b:Author>
      <b:Author>
        <b:NameList>
          <b:Person>
            <b:Last>Brown</b:Last>
            <b:First>John</b:First>
          </b:Person>
          <b:Person>
            <b:Last>Adamski</b:Last>
            <b:First>Davida</b:First>
          </b:Person>
        </b:NameList>
      </b:Author>
    </b:Author>
    <b:Title>ONE NEW SPECIES AND ONE NEW COMBINATION IN NETECHMA RAZOWSKI</b:Title>
    <b:InternetSiteTitle>JSTOR sitio web</b:InternetSiteTitle>
    <b:Year>2002</b:Year>
    <b:URL>https://www.jstor.org/stable/25010421?seq=1</b:URL>
    <b:RefOrder>37</b:RefOrder>
  </b:Source>
  <b:Source>
    <b:Tag>Álv18</b:Tag>
    <b:SourceType>InternetSite</b:SourceType>
    <b:Guid>{FF06F237-A49A-4DBA-83D6-EF4D2DF8A927}</b:Guid>
    <b:Author>
      <b:Author>
        <b:NameList>
          <b:Person>
            <b:Last>Álvarez Córdoba</b:Last>
            <b:First>Enrique</b:First>
          </b:Person>
        </b:NameList>
      </b:Author>
    </b:Author>
    <b:Title>CULTIVO DEL AGUACATE (Persea americana Miller)</b:Title>
    <b:Year>2018</b:Year>
    <b:YearAccessed>2020</b:YearAccessed>
    <b:MonthAccessed>Mayo</b:MonthAccessed>
    <b:RefOrder>2</b:RefOrder>
  </b:Source>
  <b:Source>
    <b:Tag>MAG20</b:Tag>
    <b:SourceType>Report</b:SourceType>
    <b:Guid>{5ECDD8E4-E3C5-4C91-A178-B99C1358C880}</b:Guid>
    <b:Title>MANUAL DE NORMAS Y PROCEDIMIENTOS DE LA DIRECCIÓN DE SANIDAD VEGETAL</b:Title>
    <b:Year>2020</b:Year>
    <b:Author>
      <b:Author>
        <b:NameList>
          <b:Person>
            <b:Last>MAGA</b:Last>
            <b:First>Ministerio</b:First>
            <b:Middle>de Agricultura Ganadería y Alimentación</b:Middle>
          </b:Person>
        </b:NameList>
      </b:Author>
    </b:Author>
    <b:City>Guatemala</b:City>
    <b:Department>Departamento de Vigilancia Epidemiologica y Analisis de Riesgo</b:Department>
    <b:Institution>Minsiterio de Agricutlura Ganadería y Alimentación </b:Institution>
    <b:Pages>25</b:Pages>
    <b:ThesisType>MANUAL</b:ThesisType>
    <b:YearAccessed>2021</b:YearAccessed>
    <b:MonthAccessed>Mayo</b:MonthAccessed>
    <b:RefOrder>40</b:RefOrder>
  </b:Source>
  <b:Source>
    <b:Tag>DEF20</b:Tag>
    <b:SourceType>Report</b:SourceType>
    <b:Guid>{99060E55-85AA-44BF-9BF7-CB272A2C2D1D}</b:Guid>
    <b:Title>Registro de áreas establecidas con Aguacate var. Hass. </b:Title>
    <b:Year>2020</b:Year>
    <b:City>Guatemala</b:City>
    <b:Author>
      <b:Author>
        <b:NameList>
          <b:Person>
            <b:Last>DEFRUTA</b:Last>
          </b:Person>
        </b:NameList>
      </b:Author>
    </b:Author>
    <b:Department>VIDER</b:Department>
    <b:Institution>MAGA</b:Institution>
    <b:YearAccessed>2021</b:YearAccessed>
    <b:MonthAccessed>Mayo</b:MonthAccessed>
    <b:RefOrder>1</b:RefOrder>
  </b:Source>
  <b:Source>
    <b:Tag>Wil00</b:Tag>
    <b:SourceType>Report</b:SourceType>
    <b:Guid>{C8EE975E-C9F5-4573-ABA5-F7E5029EC754}</b:Guid>
    <b:Title>Pepper spot: a new preharvest Colletotrichum fdisease of avocado cv. Hass. </b:Title>
    <b:Year>200</b:Year>
    <b:Author>
      <b:Author>
        <b:NameList>
          <b:Person>
            <b:Last>Willingham</b:Last>
            <b:First>SL.</b:First>
          </b:Person>
          <b:Person>
            <b:Last>Cooke</b:Last>
            <b:First>AW.</b:First>
          </b:Person>
          <b:Person>
            <b:Last>Coates</b:Last>
            <b:First>LM.</b:First>
          </b:Person>
          <b:Person>
            <b:Last>Pegg</b:Last>
            <b:First>KG</b:First>
          </b:Person>
        </b:NameList>
      </b:Author>
    </b:Author>
    <b:Institution>Australasian Plant Pathology </b:Institution>
    <b:YearAccessed>2021</b:YearAccessed>
    <b:MonthAccessed>abril</b:MonthAccessed>
    <b:DOI>29(2):262;2 ref.</b:DOI>
    <b:RefOrder>3</b:RefOrder>
  </b:Source>
  <b:Source>
    <b:Tag>Pru91</b:Tag>
    <b:SourceType>InternetSite</b:SourceType>
    <b:Guid>{E079147D-9A92-404E-A3A0-255C91412748}</b:Guid>
    <b:Title>The Relationship between antifungal diene levels and funga inhibition during quiescent infection of unripe avocado fruits by Colletotrichum gloeosporioides</b:Title>
    <b:Year>1991</b:Year>
    <b:Author>
      <b:Author>
        <b:NameList>
          <b:Person>
            <b:Last>Prusky</b:Last>
            <b:First>D.</b:First>
          </b:Person>
          <b:Person>
            <b:Last>Plumbley</b:Last>
            <b:First>RA.</b:First>
          </b:Person>
          <b:Person>
            <b:Last>Kobiler</b:Last>
            <b:First>I</b:First>
          </b:Person>
        </b:NameList>
      </b:Author>
    </b:Author>
    <b:YearAccessed>2021</b:YearAccessed>
    <b:MonthAccessed>Abril</b:MonthAccessed>
    <b:DOI>40(1):45-52</b:DOI>
    <b:InternetSiteTitle>Plant Pathology</b:InternetSiteTitle>
    <b:RefOrder>4</b:RefOrder>
  </b:Source>
  <b:Source>
    <b:Tag>Pet78</b:Tag>
    <b:SourceType>InternetSite</b:SourceType>
    <b:Guid>{1012BEFA-5A41-4FBE-B1A7-BE48A493BF34}</b:Guid>
    <b:Author>
      <b:Author>
        <b:NameList>
          <b:Person>
            <b:Last>Peterson</b:Last>
            <b:First>RA</b:First>
          </b:Person>
        </b:NameList>
      </b:Author>
      <b:Editor>
        <b:NameList>
          <b:Person>
            <b:Last>Husbandry</b:Last>
            <b:First>Agriculture</b:First>
            <b:Middle>and Animal</b:Middle>
          </b:Person>
        </b:NameList>
      </b:Editor>
    </b:Author>
    <b:Title>Susceptibility of fuerte avocado fruit at various stages of growth, to infection by anthracnose and stem end rot fungi.</b:Title>
    <b:InternetSiteTitle>Australian Journal of Experimental</b:InternetSiteTitle>
    <b:Year>1978</b:Year>
    <b:YearAccessed>2021</b:YearAccessed>
    <b:MonthAccessed>Abril</b:MonthAccessed>
    <b:DOI>18 (90): 158-160</b:DOI>
    <b:RefOrder>5</b:RefOrder>
  </b:Source>
  <b:Source>
    <b:Tag>Gal83</b:Tag>
    <b:SourceType>Report</b:SourceType>
    <b:Guid>{E43CEF5F-BB40-40A7-AFA4-08A4403AF3C8}</b:Guid>
    <b:Author>
      <b:Author>
        <b:NameList>
          <b:Person>
            <b:Last>Gallegos</b:Last>
            <b:First>E.R.</b:First>
          </b:Person>
        </b:NameList>
      </b:Author>
    </b:Author>
    <b:Title>Aspectos del Aguacate y su Produccion en Michoacán</b:Title>
    <b:Year>1983</b:Year>
    <b:City>Chapingo, Edo. de México</b:City>
    <b:Institution>Universidad Autónoma de Cahhpingo</b:Institution>
    <b:Pages>317</b:Pages>
    <b:YearAccessed>2021</b:YearAccessed>
    <b:MonthAccessed>Abril</b:MonthAccessed>
    <b:RefOrder>7</b:RefOrder>
  </b:Source>
  <b:Source>
    <b:Tag>Jen34</b:Tag>
    <b:SourceType>Report</b:SourceType>
    <b:Guid>{7169C6DC-7463-4A4D-9C3F-A351185E8E0B}</b:Guid>
    <b:Author>
      <b:Author>
        <b:NameList>
          <b:Person>
            <b:Last>Jenkins</b:Last>
            <b:First>A.</b:First>
            <b:Middle>E.</b:Middle>
          </b:Person>
        </b:NameList>
      </b:Author>
    </b:Author>
    <b:Title>Sphaceloma perseae the cause of avocado scab. J. Agric.</b:Title>
    <b:Year>1934</b:Year>
    <b:YearAccessed>2021</b:YearAccessed>
    <b:MonthAccessed>Abril</b:MonthAccessed>
    <b:DOI>Res. 49: 859-869. </b:DOI>
    <b:RefOrder>8</b:RefOrder>
  </b:Source>
  <b:Source>
    <b:Tag>Hay96</b:Tag>
    <b:SourceType>Report</b:SourceType>
    <b:Guid>{E45DD268-B749-4F2C-A565-89E53955748A}</b:Guid>
    <b:Author>
      <b:Author>
        <b:NameList>
          <b:Person>
            <b:Last>Hayashi</b:Last>
            <b:First>H.</b:First>
          </b:Person>
        </b:NameList>
      </b:Author>
    </b:Author>
    <b:Title>Side effects of pesticides on Encarsia formosa Gahan. Bulletin of the Hiroshima Prefectural Agriculture Research Center,</b:Title>
    <b:Year>1996</b:Year>
    <b:Pages>64:34-43.</b:Pages>
    <b:YearAccessed>2021</b:YearAccessed>
    <b:MonthAccessed>Abril</b:MonthAccessed>
    <b:URL>https://www.cabi.org/cpc/datasheet/54660</b:URL>
    <b:RefOrder>11</b:RefOrder>
  </b:Source>
  <b:Source>
    <b:Tag>Cor99</b:Tag>
    <b:SourceType>Report</b:SourceType>
    <b:Guid>{BE8FF4F6-AD07-4B63-905C-FD79BD28EC08}</b:Guid>
    <b:Title>Ciclo de vida, fluctuaciónpoblacional y control del barrenador de lasemilla del Aguacate (ConotrachelusperseaeBarber,C. aguacataeB.)(Coleoptera: Curculionidae)</b:Title>
    <b:Year>1999</b:Year>
    <b:City>Michoacán, México</b:City>
    <b:Author>
      <b:Author>
        <b:NameList>
          <b:Person>
            <b:Last>Coria-ÁvalosVM.</b:Last>
          </b:Person>
        </b:NameList>
      </b:Author>
    </b:Author>
    <b:YearAccessed>2021</b:YearAccessed>
    <b:MonthAccessed>Abril</b:MonthAccessed>
    <b:RefOrder>18</b:RefOrder>
  </b:Source>
  <b:Source>
    <b:Tag>Cas15</b:Tag>
    <b:SourceType>Report</b:SourceType>
    <b:Guid>{30E03543-512B-4C45-84CF-E96FA3B87C99}</b:Guid>
    <b:Title>New Distribution Records of the Small Avocado Seed Weevil, Conotrachelus perseae Barber (Coleoptera:urculionidae)</b:Title>
    <b:Year>2015</b:Year>
    <b:City>México</b:City>
    <b:Author>
      <b:Author>
        <b:NameList>
          <b:Person>
            <b:Last>Castañeda</b:Last>
            <b:First>AV</b:First>
          </b:Person>
          <b:Person>
            <b:Last>Franco</b:Last>
            <b:First>MO</b:First>
          </b:Person>
          <b:Person>
            <b:Last>Reyes</b:Last>
            <b:First>AJC</b:First>
          </b:Person>
          <b:Person>
            <b:Last>Ruiz</b:Last>
            <b:First>MC</b:First>
          </b:Person>
          <b:Person>
            <b:Last>Valdez</b:Last>
            <b:First>CJ</b:First>
          </b:Person>
          <b:Person>
            <b:Last>Equihua</b:Last>
            <b:First>MA.</b:First>
          </b:Person>
        </b:NameList>
      </b:Author>
    </b:Author>
    <b:Institution>Coleopterists Bulletin,</b:Institution>
    <b:YearAccessed>2021</b:YearAccessed>
    <b:MonthAccessed>Abril</b:MonthAccessed>
    <b:RefOrder>19</b:RefOrder>
  </b:Source>
  <b:Source>
    <b:Tag>Tél07</b:Tag>
    <b:SourceType>Report</b:SourceType>
    <b:Guid>{16B40361-9A0E-4648-ADEF-9A32C970ED3B}</b:Guid>
    <b:Title>El Aguacate y su Manejo Integrado. 2da. Edición</b:Title>
    <b:Year>2007</b:Year>
    <b:City>México</b:City>
    <b:Author>
      <b:Author>
        <b:NameList>
          <b:Person>
            <b:Last>Téliz</b:Last>
            <b:First>OD</b:First>
          </b:Person>
          <b:Person>
            <b:Last>Mora</b:Last>
            <b:First>AG.</b:First>
          </b:Person>
        </b:NameList>
      </b:Author>
    </b:Author>
    <b:Institution>Mundi-Prensa México</b:Institution>
    <b:Pages>320</b:Pages>
    <b:YearAccessed>2021</b:YearAccessed>
    <b:MonthAccessed>Abril</b:MonthAccessed>
    <b:RefOrder>20</b:RefOrder>
  </b:Source>
  <b:Source>
    <b:Tag>Her09</b:Tag>
    <b:SourceType>Report</b:SourceType>
    <b:Guid>{45312CC1-F1A6-498D-95A9-AC8EA8998C97}</b:Guid>
    <b:Title>Biología del barrenador pequeño del hueso del aguacate(Conotrachelus </b:Title>
    <b:Year>2009</b:Year>
    <b:City>Estado de México</b:City>
    <b:Author>
      <b:Author>
        <b:NameList>
          <b:Person>
            <b:Last>Hernández</b:Last>
            <b:First>MB.</b:First>
          </b:Person>
        </b:NameList>
      </b:Author>
    </b:Author>
    <b:Department>Departamento de Parasitología Agrícola</b:Department>
    <b:Institution>Universidad Autónoma Chapingo.</b:Institution>
    <b:ThesisType>Tesis de maestría.</b:ThesisType>
    <b:YearAccessed>2021</b:YearAccessed>
    <b:MonthAccessed>Abril</b:MonthAccessed>
    <b:RefOrder>21</b:RefOrder>
  </b:Source>
  <b:Source>
    <b:Tag>GII13</b:Tag>
    <b:SourceType>Report</b:SourceType>
    <b:Guid>{3A3FF2D4-8040-4263-A1AC-FB892781329E}</b:Guid>
    <b:Author>
      <b:Author>
        <b:NameList>
          <b:Person>
            <b:Last>GIIIA</b:Last>
          </b:Person>
        </b:NameList>
      </b:Author>
    </b:Author>
    <b:Title>El aguacate en Michoacán, plagas y enfermedades. Grupo Interdisciplinario e</b:Title>
    <b:Year>2013</b:Year>
    <b:Institution>APEAM</b:Institution>
    <b:Pages>56</b:Pages>
    <b:YearAccessed>2021</b:YearAccessed>
    <b:MonthAccessed>Abril</b:MonthAccessed>
    <b:RefOrder>22</b:RefOrder>
  </b:Source>
  <b:Source>
    <b:Tag>Lla90</b:Tag>
    <b:SourceType>Report</b:SourceType>
    <b:Guid>{789A1125-3DE3-4DBC-B83C-31ABF7B09B2F}</b:Guid>
    <b:Author>
      <b:Author>
        <b:NameList>
          <b:Person>
            <b:Last>Llanderal</b:Last>
            <b:First>DLL</b:First>
          </b:Person>
          <b:Person>
            <b:Last>Ortega</b:Last>
            <b:First>HA</b:First>
          </b:Person>
        </b:NameList>
      </b:Author>
    </b:Author>
    <b:Title>Biología, hábitos e identificación del barrenador pequeño de la semilla del aguacate Conotrachelus perseaeBarber en Ziracuaretiro, Mich.</b:Title>
    <b:Year>1990</b:Year>
    <b:City>Michoacán</b:City>
    <b:Department>Facultad de Agrobiología</b:Department>
    <b:Institution> UMSNH,</b:Institution>
    <b:ThesisType>Tesis de Licenciatura.</b:ThesisType>
    <b:YearAccessed>2021</b:YearAccessed>
    <b:MonthAccessed>Abril</b:MonthAccessed>
    <b:RefOrder>23</b:RefOrder>
  </b:Source>
  <b:Source>
    <b:Tag>Fra08</b:Tag>
    <b:SourceType>Report</b:SourceType>
    <b:Guid>{2D111C3F-479A-4082-857F-34D66A3DE320}</b:Guid>
    <b:Author>
      <b:Author>
        <b:NameList>
          <b:Person>
            <b:Last>Francia-Rico</b:Last>
            <b:First>M.</b:First>
          </b:Person>
        </b:NameList>
      </b:Author>
    </b:Author>
    <b:Title>Distribución de los barrenadores de la semilla del aguacate Conotrachelus</b:Title>
    <b:Year>2008</b:Year>
    <b:YearAccessed>2021</b:YearAccessed>
    <b:MonthAccessed>Abril</b:MonthAccessed>
    <b:RefOrder>24</b:RefOrder>
  </b:Source>
  <b:Source>
    <b:Tag>Dom98</b:Tag>
    <b:SourceType>Report</b:SourceType>
    <b:Guid>{273E41F1-DCC7-499C-B268-F1E41786EED3}</b:Guid>
    <b:Title>Plagas de frutales. Centro de Entomología y </b:Title>
    <b:Year>1998</b:Year>
    <b:City>México</b:City>
    <b:Author>
      <b:Author>
        <b:NameList>
          <b:Person>
            <b:Last>Domínguez</b:Last>
            <b:First>B</b:First>
          </b:Person>
          <b:Person>
            <b:Last>Bravo</b:Last>
            <b:First>M</b:First>
          </b:Person>
          <b:Person>
            <b:Last>Gonzalez</b:Last>
            <b:First>H</b:First>
          </b:Person>
          <b:Person>
            <b:Last>López</b:Last>
            <b:First>C.</b:First>
          </b:Person>
        </b:NameList>
      </b:Author>
    </b:Author>
    <b:Institution> Colegio de Postgraduados</b:Institution>
    <b:Pages>240</b:Pages>
    <b:YearAccessed>2021</b:YearAccessed>
    <b:MonthAccessed>Abril</b:MonthAccessed>
    <b:RefOrder>25</b:RefOrder>
  </b:Source>
  <b:Source>
    <b:Tag>SEN12</b:Tag>
    <b:SourceType>Report</b:SourceType>
    <b:Guid>{911CFF43-9CD6-49EB-BA78-CDA3B4BEC466}</b:Guid>
    <b:Author>
      <b:Author>
        <b:NameList>
          <b:Person>
            <b:Last>SENASICA</b:Last>
          </b:Person>
        </b:NameList>
      </b:Author>
    </b:Author>
    <b:Title>FICHA TÉCNICA El barrenador grande de la semilla del Aguacate Heilipus lauri Boheman (Coleoptera: Curculionidae)</b:Title>
    <b:Year>2012</b:Year>
    <b:City>México</b:City>
    <b:Institution>Laboratorio de Entomología y Acarología, CNRF-DGSV. 2012.</b:Institution>
    <b:Pages>13</b:Pages>
    <b:YearAccessed>2021</b:YearAccessed>
    <b:MonthAccessed>Abril</b:MonthAccessed>
    <b:RefOrder>27</b:RefOrder>
  </b:Source>
  <b:Source>
    <b:Tag>Hoh93</b:Tag>
    <b:SourceType>Report</b:SourceType>
    <b:Guid>{E04A58FA-D4CF-4551-ADB8-5E30A80B82C7}</b:Guid>
    <b:Title>Preliminary observations on the occurrence of avocado borer, Stenoma catenifer, Wal in the state of Parana, </b:Title>
    <b:Year>1993</b:Year>
    <b:City>Brasil</b:City>
    <b:Author>
      <b:Author>
        <b:NameList>
          <b:Person>
            <b:Last>Hohmann</b:Last>
            <b:First>CL</b:First>
          </b:Person>
          <b:Person>
            <b:Last>Menegium</b:Last>
            <b:First>AM</b:First>
          </b:Person>
        </b:NameList>
      </b:Author>
    </b:Author>
    <b:Institution>Anais da Sociedade Entomologica do Brasil</b:Institution>
    <b:YearAccessed>2021</b:YearAccessed>
    <b:MonthAccessed>Abril</b:MonthAccessed>
    <b:URL>httos://www.cabi.org/cpc/datasheet/51534</b:URL>
    <b:RefOrder>29</b:RefOrder>
  </b:Source>
  <b:Source>
    <b:Tag>Cor07</b:Tag>
    <b:SourceType>Report</b:SourceType>
    <b:Guid>{E16678B8-1550-4209-8E0D-1E8BB04757A2}</b:Guid>
    <b:Author>
      <b:Author>
        <b:NameList>
          <b:Person>
            <b:Last>Coria</b:Last>
            <b:First>V.M</b:First>
          </b:Person>
          <b:Person>
            <b:Last>Pescador</b:Last>
            <b:First>A.</b:First>
          </b:Person>
          <b:Person>
            <b:Last>López</b:Last>
            <b:First>E.</b:First>
          </b:Person>
          <b:Person>
            <b:Last>Lezama</b:Last>
            <b:First>R.</b:First>
          </b:Person>
          <b:Person>
            <b:Last>Salgado</b:Last>
            <b:First>R.</b:First>
          </b:Person>
          <b:Person>
            <b:Last>López</b:Last>
            <b:First>M.</b:First>
          </b:Person>
          <b:Person>
            <b:Last>Vidales</b:Last>
            <b:First>A.</b:First>
          </b:Person>
          <b:Person>
            <b:Last>Muñoz</b:Last>
            <b:First>J.</b:First>
          </b:Person>
        </b:NameList>
      </b:Author>
    </b:Author>
    <b:Title>.Autoecología del barrenador de ramas Copturus aguacatae Kissinger (Coleoptera: Curculionidae) del aguacate en Michoacán, México.</b:Title>
    <b:Year>2007</b:Year>
    <b:City>Viña Del Mar, Chile</b:City>
    <b:Institution>Proceedings VI World Avocado Congress (Actas VI Congreso Mundial del Aguacate)</b:Institution>
    <b:YearAccessed>2021</b:YearAccessed>
    <b:MonthAccessed>Abril</b:MonthAccessed>
    <b:RefOrder>31</b:RefOrder>
  </b:Source>
  <b:Source>
    <b:Tag>Lic15</b:Tag>
    <b:SourceType>Report</b:SourceType>
    <b:Guid>{76234C90-8640-434E-BAD1-108CC8A0260A}</b:Guid>
    <b:Title>Contribución al estudio de la familia Tortricidae Latreille, 1803 (Lepidoptera)</b:Title>
    <b:Year>2015</b:Year>
    <b:Author>
      <b:Author>
        <b:NameList>
          <b:Person>
            <b:Last>Licango</b:Last>
            <b:First>M</b:First>
          </b:Person>
        </b:NameList>
      </b:Author>
    </b:Author>
    <b:YearAccessed>2021</b:YearAccessed>
    <b:MonthAccessed>Abril</b:MonthAccessed>
    <b:URL>htts://core.ac.uk/download/pdf/71056053.pdf</b:URL>
    <b:RefOrder>38</b:RefOrder>
  </b:Source>
</b:Sources>
</file>

<file path=customXml/itemProps1.xml><?xml version="1.0" encoding="utf-8"?>
<ds:datastoreItem xmlns:ds="http://schemas.openxmlformats.org/officeDocument/2006/customXml" ds:itemID="{524222BD-B80C-4C3E-997C-00E0D80F6B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30</Pages>
  <Words>4458</Words>
  <Characters>24523</Characters>
  <Application>Microsoft Office Word</Application>
  <DocSecurity>0</DocSecurity>
  <Lines>204</Lines>
  <Paragraphs>57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28924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 F</dc:creator>
  <cp:lastModifiedBy>Victor Hugo Guillen Alfaro</cp:lastModifiedBy>
  <cp:revision>6</cp:revision>
  <cp:lastPrinted>2022-06-27T14:51:00Z</cp:lastPrinted>
  <dcterms:created xsi:type="dcterms:W3CDTF">2022-06-27T14:46:00Z</dcterms:created>
  <dcterms:modified xsi:type="dcterms:W3CDTF">2022-06-29T15:08:00Z</dcterms:modified>
</cp:coreProperties>
</file>